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1699F" w:rsidRDefault="00D75149">
      <w:pPr>
        <w:tabs>
          <w:tab w:val="left" w:pos="851"/>
        </w:tabs>
        <w:spacing w:after="120" w:line="276" w:lineRule="auto"/>
        <w:jc w:val="center"/>
      </w:pPr>
      <w:r>
        <w:rPr>
          <w:rFonts w:ascii="Arial" w:hAnsi="Arial" w:cs="Arial"/>
          <w:b/>
          <w:sz w:val="28"/>
          <w:szCs w:val="28"/>
        </w:rPr>
        <w:t>TERMO DE REFERÊNCIA</w:t>
      </w:r>
    </w:p>
    <w:p w:rsidR="0091699F" w:rsidRDefault="0091699F">
      <w:pPr>
        <w:tabs>
          <w:tab w:val="left" w:pos="851"/>
        </w:tabs>
        <w:spacing w:after="120" w:line="276" w:lineRule="auto"/>
        <w:jc w:val="center"/>
        <w:rPr>
          <w:rFonts w:ascii="Arial" w:hAnsi="Arial" w:cs="Arial"/>
          <w:b/>
          <w:sz w:val="28"/>
          <w:szCs w:val="28"/>
        </w:rPr>
      </w:pPr>
    </w:p>
    <w:tbl>
      <w:tblPr>
        <w:tblW w:w="9214" w:type="dxa"/>
        <w:tblInd w:w="58"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58" w:type="dxa"/>
        </w:tblCellMar>
        <w:tblLook w:val="04A0"/>
      </w:tblPr>
      <w:tblGrid>
        <w:gridCol w:w="9214"/>
      </w:tblGrid>
      <w:tr w:rsidR="0091699F">
        <w:trPr>
          <w:trHeight w:val="438"/>
        </w:trPr>
        <w:tc>
          <w:tcPr>
            <w:tcW w:w="9214" w:type="dxa"/>
            <w:tcBorders>
              <w:top w:val="single" w:sz="4" w:space="0" w:color="00000A"/>
              <w:left w:val="single" w:sz="4" w:space="0" w:color="00000A"/>
              <w:bottom w:val="single" w:sz="4" w:space="0" w:color="00000A"/>
              <w:right w:val="single" w:sz="4" w:space="0" w:color="00000A"/>
            </w:tcBorders>
            <w:shd w:val="clear" w:color="auto" w:fill="D9D9D9"/>
            <w:tcMar>
              <w:left w:w="58" w:type="dxa"/>
            </w:tcMar>
            <w:vAlign w:val="center"/>
          </w:tcPr>
          <w:p w:rsidR="0091699F" w:rsidRDefault="00D75149">
            <w:pPr>
              <w:tabs>
                <w:tab w:val="left" w:pos="851"/>
              </w:tabs>
              <w:spacing w:after="120" w:line="276" w:lineRule="auto"/>
              <w:jc w:val="center"/>
            </w:pPr>
            <w:r>
              <w:rPr>
                <w:rFonts w:ascii="Arial" w:hAnsi="Arial" w:cs="Arial"/>
                <w:b/>
                <w:color w:val="000000"/>
                <w:szCs w:val="22"/>
              </w:rPr>
              <w:t xml:space="preserve">ADEQUAÇÕES DAS INSTALAÇÕES INTERNAS DA EB </w:t>
            </w:r>
            <w:proofErr w:type="spellStart"/>
            <w:r>
              <w:rPr>
                <w:rFonts w:ascii="Arial" w:hAnsi="Arial" w:cs="Arial"/>
                <w:b/>
                <w:color w:val="000000"/>
                <w:szCs w:val="22"/>
              </w:rPr>
              <w:t>PROFº</w:t>
            </w:r>
            <w:proofErr w:type="spellEnd"/>
            <w:r>
              <w:rPr>
                <w:rFonts w:ascii="Arial" w:hAnsi="Arial" w:cs="Arial"/>
                <w:b/>
                <w:color w:val="000000"/>
                <w:szCs w:val="22"/>
              </w:rPr>
              <w:t xml:space="preserve"> MARIA ROSA HELENO SCHULTE</w:t>
            </w:r>
            <w:r>
              <w:rPr>
                <w:rFonts w:ascii="Arial" w:hAnsi="Arial" w:cs="Arial"/>
                <w:b/>
                <w:sz w:val="22"/>
                <w:szCs w:val="22"/>
              </w:rPr>
              <w:t xml:space="preserve"> </w:t>
            </w:r>
          </w:p>
        </w:tc>
      </w:tr>
    </w:tbl>
    <w:p w:rsidR="0091699F" w:rsidRDefault="0091699F">
      <w:pPr>
        <w:tabs>
          <w:tab w:val="left" w:pos="851"/>
        </w:tabs>
        <w:spacing w:after="120" w:line="276" w:lineRule="auto"/>
        <w:rPr>
          <w:rFonts w:ascii="Arial" w:hAnsi="Arial" w:cs="Arial"/>
          <w:sz w:val="22"/>
          <w:szCs w:val="22"/>
        </w:rPr>
      </w:pPr>
    </w:p>
    <w:p w:rsidR="0091699F" w:rsidRDefault="00D75149">
      <w:pPr>
        <w:pStyle w:val="Heading1"/>
        <w:widowControl/>
        <w:numPr>
          <w:ilvl w:val="0"/>
          <w:numId w:val="1"/>
        </w:numPr>
        <w:pBdr>
          <w:top w:val="single" w:sz="4" w:space="1" w:color="00000A"/>
          <w:left w:val="single" w:sz="4" w:space="4" w:color="00000A"/>
          <w:bottom w:val="single" w:sz="4" w:space="1" w:color="00000A"/>
          <w:right w:val="single" w:sz="4" w:space="4" w:color="00000A"/>
        </w:pBdr>
        <w:shd w:val="clear" w:color="auto" w:fill="BFBFBF"/>
        <w:tabs>
          <w:tab w:val="left" w:pos="851"/>
        </w:tabs>
        <w:suppressAutoHyphens w:val="0"/>
        <w:spacing w:before="0" w:after="0" w:line="276" w:lineRule="auto"/>
        <w:ind w:left="0" w:firstLine="0"/>
        <w:jc w:val="both"/>
      </w:pPr>
      <w:r>
        <w:rPr>
          <w:rFonts w:cs="Arial"/>
          <w:bCs w:val="0"/>
          <w:sz w:val="22"/>
          <w:szCs w:val="22"/>
        </w:rPr>
        <w:t>INTRODUÇÃO.</w:t>
      </w:r>
    </w:p>
    <w:p w:rsidR="0091699F" w:rsidRDefault="0091699F">
      <w:pPr>
        <w:tabs>
          <w:tab w:val="left" w:pos="851"/>
        </w:tabs>
        <w:spacing w:after="120" w:line="276" w:lineRule="auto"/>
        <w:rPr>
          <w:rFonts w:ascii="Arial" w:hAnsi="Arial" w:cs="Arial"/>
          <w:sz w:val="22"/>
          <w:szCs w:val="22"/>
        </w:rPr>
      </w:pPr>
    </w:p>
    <w:p w:rsidR="0091699F" w:rsidRDefault="00D75149">
      <w:pPr>
        <w:tabs>
          <w:tab w:val="left" w:pos="851"/>
        </w:tabs>
        <w:spacing w:after="120" w:line="276" w:lineRule="auto"/>
        <w:jc w:val="both"/>
      </w:pPr>
      <w:r>
        <w:rPr>
          <w:rFonts w:ascii="Arial" w:hAnsi="Arial" w:cs="Arial"/>
          <w:sz w:val="22"/>
          <w:szCs w:val="22"/>
        </w:rPr>
        <w:t xml:space="preserve">O presente documento trata dos procedimentos e orientações necessárias para contratação de empresa através do ato público de concorrência, objetivando a execução de obras de </w:t>
      </w:r>
      <w:bookmarkStart w:id="0" w:name="__DdeLink__512_1161674635"/>
      <w:bookmarkEnd w:id="0"/>
      <w:r>
        <w:rPr>
          <w:rFonts w:ascii="Arial" w:hAnsi="Arial" w:cs="Arial"/>
          <w:b/>
          <w:color w:val="000000"/>
          <w:szCs w:val="22"/>
        </w:rPr>
        <w:t xml:space="preserve">ADEQUAÇÕES DAS INSTALAÇÕES INTERNAS DA EB </w:t>
      </w:r>
      <w:proofErr w:type="spellStart"/>
      <w:r>
        <w:rPr>
          <w:rFonts w:ascii="Arial" w:hAnsi="Arial" w:cs="Arial"/>
          <w:b/>
          <w:color w:val="000000"/>
          <w:szCs w:val="22"/>
        </w:rPr>
        <w:t>PROFº</w:t>
      </w:r>
      <w:proofErr w:type="spellEnd"/>
      <w:r>
        <w:rPr>
          <w:rFonts w:ascii="Arial" w:hAnsi="Arial" w:cs="Arial"/>
          <w:b/>
          <w:color w:val="000000"/>
          <w:szCs w:val="22"/>
        </w:rPr>
        <w:t xml:space="preserve"> MARIA ROSA HELENO SCHULTE</w:t>
      </w:r>
      <w:proofErr w:type="gramStart"/>
      <w:r>
        <w:rPr>
          <w:rFonts w:ascii="Arial" w:hAnsi="Arial" w:cs="Arial"/>
          <w:b/>
          <w:sz w:val="22"/>
          <w:szCs w:val="22"/>
        </w:rPr>
        <w:t xml:space="preserve">  </w:t>
      </w:r>
      <w:proofErr w:type="gramEnd"/>
      <w:r>
        <w:rPr>
          <w:rFonts w:ascii="Arial" w:hAnsi="Arial" w:cs="Arial"/>
          <w:b/>
          <w:sz w:val="22"/>
          <w:szCs w:val="22"/>
        </w:rPr>
        <w:t>l</w:t>
      </w:r>
      <w:r>
        <w:rPr>
          <w:rFonts w:ascii="Arial" w:hAnsi="Arial" w:cs="Arial"/>
          <w:sz w:val="22"/>
          <w:szCs w:val="22"/>
        </w:rPr>
        <w:t>ocaliz</w:t>
      </w:r>
      <w:r>
        <w:rPr>
          <w:rFonts w:ascii="Arial" w:hAnsi="Arial" w:cs="Arial"/>
          <w:sz w:val="22"/>
          <w:szCs w:val="22"/>
        </w:rPr>
        <w:t xml:space="preserve">ado na Rua </w:t>
      </w:r>
      <w:proofErr w:type="spellStart"/>
      <w:r>
        <w:rPr>
          <w:rFonts w:ascii="Arial" w:hAnsi="Arial" w:cs="Arial"/>
          <w:sz w:val="22"/>
          <w:szCs w:val="22"/>
        </w:rPr>
        <w:t>Fermino</w:t>
      </w:r>
      <w:proofErr w:type="spellEnd"/>
      <w:r>
        <w:rPr>
          <w:rFonts w:ascii="Arial" w:hAnsi="Arial" w:cs="Arial"/>
          <w:sz w:val="22"/>
          <w:szCs w:val="22"/>
        </w:rPr>
        <w:t xml:space="preserve"> Vieira Cordeiros , s/n°, Espinheiros, Itajaí/SC, CEP 88317-200.</w:t>
      </w:r>
    </w:p>
    <w:tbl>
      <w:tblPr>
        <w:tblW w:w="7282" w:type="dxa"/>
        <w:jc w:val="center"/>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CellMar>
          <w:left w:w="-22" w:type="dxa"/>
        </w:tblCellMar>
        <w:tblLook w:val="04A0"/>
      </w:tblPr>
      <w:tblGrid>
        <w:gridCol w:w="4767"/>
        <w:gridCol w:w="2515"/>
      </w:tblGrid>
      <w:tr w:rsidR="0091699F">
        <w:trPr>
          <w:trHeight w:val="399"/>
          <w:jc w:val="center"/>
        </w:trPr>
        <w:tc>
          <w:tcPr>
            <w:tcW w:w="7281" w:type="dxa"/>
            <w:gridSpan w:val="2"/>
            <w:tcBorders>
              <w:top w:val="single" w:sz="18" w:space="0" w:color="FFFFFF"/>
              <w:left w:val="single" w:sz="18" w:space="0" w:color="FFFFFF"/>
              <w:bottom w:val="single" w:sz="18" w:space="0" w:color="FFFFFF"/>
              <w:right w:val="single" w:sz="18" w:space="0" w:color="FFFFFF"/>
            </w:tcBorders>
            <w:shd w:val="pct20" w:color="000000" w:fill="FFFFFF"/>
            <w:tcMar>
              <w:left w:w="-22" w:type="dxa"/>
            </w:tcMar>
            <w:vAlign w:val="center"/>
          </w:tcPr>
          <w:p w:rsidR="0091699F" w:rsidRDefault="00D75149">
            <w:pPr>
              <w:tabs>
                <w:tab w:val="left" w:pos="851"/>
              </w:tabs>
              <w:spacing w:after="120" w:line="276" w:lineRule="auto"/>
              <w:jc w:val="center"/>
            </w:pPr>
            <w:r>
              <w:rPr>
                <w:rFonts w:ascii="Arial" w:hAnsi="Arial" w:cs="Arial"/>
                <w:b/>
                <w:bCs/>
                <w:sz w:val="22"/>
                <w:szCs w:val="22"/>
              </w:rPr>
              <w:t>QUADRO DE ÁREAS</w:t>
            </w:r>
          </w:p>
        </w:tc>
      </w:tr>
      <w:tr w:rsidR="0091699F">
        <w:trPr>
          <w:jc w:val="center"/>
        </w:trPr>
        <w:tc>
          <w:tcPr>
            <w:tcW w:w="4766" w:type="dxa"/>
            <w:tcBorders>
              <w:top w:val="single" w:sz="18" w:space="0" w:color="FFFFFF"/>
              <w:left w:val="single" w:sz="18" w:space="0" w:color="FFFFFF"/>
              <w:bottom w:val="single" w:sz="18" w:space="0" w:color="FFFFFF"/>
              <w:right w:val="single" w:sz="18" w:space="0" w:color="FFFFFF"/>
            </w:tcBorders>
            <w:shd w:val="pct20" w:color="000000" w:fill="FFFFFF"/>
            <w:tcMar>
              <w:left w:w="-22" w:type="dxa"/>
            </w:tcMar>
            <w:vAlign w:val="center"/>
          </w:tcPr>
          <w:p w:rsidR="0091699F" w:rsidRDefault="00D75149">
            <w:pPr>
              <w:tabs>
                <w:tab w:val="left" w:pos="851"/>
              </w:tabs>
              <w:spacing w:after="120" w:line="276" w:lineRule="auto"/>
              <w:jc w:val="both"/>
            </w:pPr>
            <w:r>
              <w:rPr>
                <w:rFonts w:ascii="Arial" w:hAnsi="Arial" w:cs="Arial"/>
                <w:sz w:val="22"/>
                <w:szCs w:val="22"/>
              </w:rPr>
              <w:t>Área construída – aproximadamente</w:t>
            </w:r>
          </w:p>
        </w:tc>
        <w:tc>
          <w:tcPr>
            <w:tcW w:w="2515" w:type="dxa"/>
            <w:tcBorders>
              <w:top w:val="single" w:sz="18" w:space="0" w:color="FFFFFF"/>
              <w:left w:val="single" w:sz="18" w:space="0" w:color="FFFFFF"/>
              <w:bottom w:val="single" w:sz="18" w:space="0" w:color="FFFFFF"/>
              <w:right w:val="single" w:sz="18" w:space="0" w:color="FFFFFF"/>
            </w:tcBorders>
            <w:shd w:val="pct20" w:color="000000" w:fill="FFFFFF"/>
            <w:tcMar>
              <w:left w:w="-22" w:type="dxa"/>
            </w:tcMar>
            <w:vAlign w:val="center"/>
          </w:tcPr>
          <w:p w:rsidR="0091699F" w:rsidRDefault="00D75149">
            <w:pPr>
              <w:tabs>
                <w:tab w:val="left" w:pos="851"/>
              </w:tabs>
              <w:spacing w:after="120" w:line="276" w:lineRule="auto"/>
              <w:jc w:val="both"/>
            </w:pPr>
            <w:r>
              <w:rPr>
                <w:rFonts w:ascii="Arial" w:hAnsi="Arial" w:cs="Arial"/>
                <w:sz w:val="22"/>
                <w:szCs w:val="22"/>
              </w:rPr>
              <w:t>1.250 m²</w:t>
            </w:r>
          </w:p>
        </w:tc>
      </w:tr>
      <w:tr w:rsidR="0091699F">
        <w:trPr>
          <w:jc w:val="center"/>
        </w:trPr>
        <w:tc>
          <w:tcPr>
            <w:tcW w:w="4766" w:type="dxa"/>
            <w:tcBorders>
              <w:top w:val="single" w:sz="18" w:space="0" w:color="FFFFFF"/>
              <w:left w:val="single" w:sz="18" w:space="0" w:color="FFFFFF"/>
              <w:bottom w:val="single" w:sz="18" w:space="0" w:color="FFFFFF"/>
              <w:right w:val="single" w:sz="18" w:space="0" w:color="FFFFFF"/>
            </w:tcBorders>
            <w:shd w:val="clear" w:color="auto" w:fill="F2F2F2" w:themeFill="background1" w:themeFillShade="F2"/>
            <w:tcMar>
              <w:left w:w="-22" w:type="dxa"/>
            </w:tcMar>
          </w:tcPr>
          <w:p w:rsidR="0091699F" w:rsidRDefault="00D75149">
            <w:pPr>
              <w:tabs>
                <w:tab w:val="left" w:pos="851"/>
              </w:tabs>
              <w:spacing w:after="120" w:line="276" w:lineRule="auto"/>
              <w:jc w:val="both"/>
            </w:pPr>
            <w:r>
              <w:rPr>
                <w:rFonts w:ascii="Arial" w:hAnsi="Arial" w:cs="Arial"/>
                <w:sz w:val="22"/>
                <w:szCs w:val="22"/>
              </w:rPr>
              <w:t>N° de Pavimentos</w:t>
            </w:r>
          </w:p>
        </w:tc>
        <w:tc>
          <w:tcPr>
            <w:tcW w:w="2515" w:type="dxa"/>
            <w:tcBorders>
              <w:top w:val="single" w:sz="18" w:space="0" w:color="FFFFFF"/>
              <w:left w:val="single" w:sz="18" w:space="0" w:color="FFFFFF"/>
              <w:bottom w:val="single" w:sz="18" w:space="0" w:color="FFFFFF"/>
              <w:right w:val="single" w:sz="18" w:space="0" w:color="FFFFFF"/>
            </w:tcBorders>
            <w:shd w:val="clear" w:color="auto" w:fill="F2F2F2" w:themeFill="background1" w:themeFillShade="F2"/>
            <w:tcMar>
              <w:left w:w="-22" w:type="dxa"/>
            </w:tcMar>
          </w:tcPr>
          <w:p w:rsidR="0091699F" w:rsidRDefault="00D75149">
            <w:pPr>
              <w:tabs>
                <w:tab w:val="left" w:pos="851"/>
              </w:tabs>
              <w:spacing w:after="120" w:line="276" w:lineRule="auto"/>
              <w:jc w:val="both"/>
            </w:pPr>
            <w:proofErr w:type="gramStart"/>
            <w:r>
              <w:rPr>
                <w:rFonts w:ascii="Arial" w:hAnsi="Arial" w:cs="Arial"/>
                <w:sz w:val="22"/>
                <w:szCs w:val="22"/>
              </w:rPr>
              <w:t>3</w:t>
            </w:r>
            <w:proofErr w:type="gramEnd"/>
            <w:r>
              <w:rPr>
                <w:rFonts w:ascii="Arial" w:hAnsi="Arial" w:cs="Arial"/>
                <w:sz w:val="22"/>
                <w:szCs w:val="22"/>
              </w:rPr>
              <w:t xml:space="preserve"> pavimentos</w:t>
            </w:r>
          </w:p>
        </w:tc>
      </w:tr>
    </w:tbl>
    <w:p w:rsidR="0091699F" w:rsidRDefault="0091699F">
      <w:pPr>
        <w:tabs>
          <w:tab w:val="left" w:pos="851"/>
        </w:tabs>
        <w:spacing w:after="120" w:line="276" w:lineRule="auto"/>
        <w:jc w:val="both"/>
        <w:rPr>
          <w:rFonts w:ascii="Arial" w:hAnsi="Arial" w:cs="Arial"/>
          <w:sz w:val="22"/>
          <w:szCs w:val="22"/>
        </w:rPr>
      </w:pPr>
    </w:p>
    <w:p w:rsidR="0091699F" w:rsidRDefault="00D75149">
      <w:pPr>
        <w:pStyle w:val="Heading1"/>
        <w:widowControl/>
        <w:numPr>
          <w:ilvl w:val="0"/>
          <w:numId w:val="1"/>
        </w:numPr>
        <w:pBdr>
          <w:top w:val="single" w:sz="4" w:space="1" w:color="00000A"/>
          <w:left w:val="single" w:sz="4" w:space="4" w:color="00000A"/>
          <w:bottom w:val="single" w:sz="4" w:space="1" w:color="00000A"/>
          <w:right w:val="single" w:sz="4" w:space="4" w:color="00000A"/>
        </w:pBdr>
        <w:shd w:val="clear" w:color="auto" w:fill="BFBFBF"/>
        <w:tabs>
          <w:tab w:val="left" w:pos="851"/>
        </w:tabs>
        <w:suppressAutoHyphens w:val="0"/>
        <w:spacing w:before="0" w:after="0" w:line="276" w:lineRule="auto"/>
        <w:ind w:left="0" w:firstLine="0"/>
        <w:jc w:val="both"/>
      </w:pPr>
      <w:r>
        <w:rPr>
          <w:rFonts w:cs="Arial"/>
          <w:bCs w:val="0"/>
          <w:sz w:val="22"/>
          <w:szCs w:val="22"/>
        </w:rPr>
        <w:t>JUSTIFICATIVA.</w:t>
      </w:r>
    </w:p>
    <w:p w:rsidR="0091699F" w:rsidRDefault="0091699F">
      <w:pPr>
        <w:tabs>
          <w:tab w:val="left" w:pos="851"/>
        </w:tabs>
        <w:spacing w:after="120" w:line="276" w:lineRule="auto"/>
        <w:jc w:val="both"/>
        <w:rPr>
          <w:rFonts w:ascii="Arial" w:hAnsi="Arial" w:cs="Arial"/>
          <w:b/>
          <w:sz w:val="22"/>
          <w:szCs w:val="22"/>
        </w:rPr>
      </w:pPr>
    </w:p>
    <w:p w:rsidR="0091699F" w:rsidRDefault="00D75149">
      <w:pPr>
        <w:tabs>
          <w:tab w:val="left" w:pos="851"/>
        </w:tabs>
        <w:spacing w:after="120" w:line="276" w:lineRule="auto"/>
        <w:ind w:firstLine="708"/>
        <w:jc w:val="both"/>
      </w:pPr>
      <w:r>
        <w:rPr>
          <w:rFonts w:ascii="Arial" w:hAnsi="Arial" w:cs="Arial"/>
          <w:sz w:val="22"/>
          <w:szCs w:val="22"/>
        </w:rPr>
        <w:t xml:space="preserve">O edifício onde está instalado a EB Prof.ª Maria Rosa Heleno </w:t>
      </w:r>
      <w:proofErr w:type="spellStart"/>
      <w:r>
        <w:rPr>
          <w:rFonts w:ascii="Arial" w:hAnsi="Arial" w:cs="Arial"/>
          <w:sz w:val="22"/>
          <w:szCs w:val="22"/>
        </w:rPr>
        <w:t>Schulte</w:t>
      </w:r>
      <w:proofErr w:type="spellEnd"/>
      <w:r>
        <w:rPr>
          <w:rFonts w:ascii="Arial" w:hAnsi="Arial" w:cs="Arial"/>
          <w:sz w:val="22"/>
          <w:szCs w:val="22"/>
        </w:rPr>
        <w:t xml:space="preserve"> necessita de manutenção preventiva das instalações internas para o bem-estar dos usuários do local. Por se tratar de uma edificação não pertencente ao município, todas as intervenções são de forma a serem retiradas com facilidade em caso de necessi</w:t>
      </w:r>
      <w:r>
        <w:rPr>
          <w:rFonts w:ascii="Arial" w:hAnsi="Arial" w:cs="Arial"/>
          <w:sz w:val="22"/>
          <w:szCs w:val="22"/>
        </w:rPr>
        <w:t>dade futura.</w:t>
      </w:r>
    </w:p>
    <w:p w:rsidR="0091699F" w:rsidRDefault="00D75149">
      <w:pPr>
        <w:tabs>
          <w:tab w:val="left" w:pos="851"/>
        </w:tabs>
        <w:spacing w:after="120" w:line="276" w:lineRule="auto"/>
        <w:ind w:firstLine="708"/>
        <w:jc w:val="both"/>
      </w:pPr>
      <w:proofErr w:type="gramStart"/>
      <w:r>
        <w:rPr>
          <w:rFonts w:ascii="Arial" w:hAnsi="Arial" w:cs="Arial"/>
          <w:sz w:val="22"/>
          <w:szCs w:val="22"/>
        </w:rPr>
        <w:t xml:space="preserve">As divisórias tipo </w:t>
      </w:r>
      <w:proofErr w:type="spellStart"/>
      <w:r>
        <w:rPr>
          <w:rFonts w:ascii="Arial" w:hAnsi="Arial" w:cs="Arial"/>
          <w:sz w:val="22"/>
          <w:szCs w:val="22"/>
        </w:rPr>
        <w:t>Divilux</w:t>
      </w:r>
      <w:proofErr w:type="spellEnd"/>
      <w:r>
        <w:rPr>
          <w:rFonts w:ascii="Arial" w:hAnsi="Arial" w:cs="Arial"/>
          <w:sz w:val="22"/>
          <w:szCs w:val="22"/>
        </w:rPr>
        <w:t xml:space="preserve"> que fazem a separação das salas de aula estão</w:t>
      </w:r>
      <w:proofErr w:type="gramEnd"/>
      <w:r>
        <w:rPr>
          <w:rFonts w:ascii="Arial" w:hAnsi="Arial" w:cs="Arial"/>
          <w:sz w:val="22"/>
          <w:szCs w:val="22"/>
        </w:rPr>
        <w:t xml:space="preserve"> comprometidas na parte inferior por problemas de umidade decorrente de limpeza do piso. A mesma por não ter tratamento acústico traz dificuldades ao aprendizado dos aluno</w:t>
      </w:r>
      <w:r>
        <w:rPr>
          <w:rFonts w:ascii="Arial" w:hAnsi="Arial" w:cs="Arial"/>
          <w:sz w:val="22"/>
          <w:szCs w:val="22"/>
        </w:rPr>
        <w:t>s e ao trabalho dos professores. A solução para esta questão será a execução de novo painel divisório, porém sendo dupla e com isolamento em fibra de vidro, formando um sistema tipo sanduíche.</w:t>
      </w:r>
    </w:p>
    <w:p w:rsidR="0091699F" w:rsidRDefault="00D75149">
      <w:pPr>
        <w:tabs>
          <w:tab w:val="left" w:pos="851"/>
        </w:tabs>
        <w:spacing w:after="120" w:line="276" w:lineRule="auto"/>
        <w:ind w:firstLine="708"/>
        <w:jc w:val="both"/>
      </w:pPr>
      <w:r>
        <w:rPr>
          <w:rFonts w:ascii="Arial" w:hAnsi="Arial" w:cs="Arial"/>
          <w:sz w:val="22"/>
          <w:szCs w:val="22"/>
        </w:rPr>
        <w:t xml:space="preserve">Também será </w:t>
      </w:r>
      <w:proofErr w:type="gramStart"/>
      <w:r>
        <w:rPr>
          <w:rFonts w:ascii="Arial" w:hAnsi="Arial" w:cs="Arial"/>
          <w:sz w:val="22"/>
          <w:szCs w:val="22"/>
        </w:rPr>
        <w:t>necessário</w:t>
      </w:r>
      <w:proofErr w:type="gramEnd"/>
      <w:r>
        <w:rPr>
          <w:rFonts w:ascii="Arial" w:hAnsi="Arial" w:cs="Arial"/>
          <w:sz w:val="22"/>
          <w:szCs w:val="22"/>
        </w:rPr>
        <w:t xml:space="preserve"> a execução de painel divisória na cozinh</w:t>
      </w:r>
      <w:r>
        <w:rPr>
          <w:rFonts w:ascii="Arial" w:hAnsi="Arial" w:cs="Arial"/>
          <w:sz w:val="22"/>
          <w:szCs w:val="22"/>
        </w:rPr>
        <w:t>a, pois a mesma é aberta para o refeitório, separada apenas com um balcão. Esta ação vem a atender os parâmetros da vigilância sanitária. Nesta mesma área de cozinha e refeitório, juntamente as salas de educação física será trocado o forro de madeira por d</w:t>
      </w:r>
      <w:r>
        <w:rPr>
          <w:rFonts w:ascii="Arial" w:hAnsi="Arial" w:cs="Arial"/>
          <w:sz w:val="22"/>
          <w:szCs w:val="22"/>
        </w:rPr>
        <w:t>e PVC</w:t>
      </w:r>
      <w:proofErr w:type="gramStart"/>
      <w:r>
        <w:rPr>
          <w:rFonts w:ascii="Arial" w:hAnsi="Arial" w:cs="Arial"/>
          <w:sz w:val="22"/>
          <w:szCs w:val="22"/>
        </w:rPr>
        <w:t xml:space="preserve"> pois</w:t>
      </w:r>
      <w:proofErr w:type="gramEnd"/>
      <w:r>
        <w:rPr>
          <w:rFonts w:ascii="Arial" w:hAnsi="Arial" w:cs="Arial"/>
          <w:sz w:val="22"/>
          <w:szCs w:val="22"/>
        </w:rPr>
        <w:t xml:space="preserve"> o atual está todo comprometido por ação de cupins esfarelando-se e caindo sobre alimentos servidos e em preparação. </w:t>
      </w:r>
    </w:p>
    <w:p w:rsidR="0091699F" w:rsidRDefault="00D75149">
      <w:pPr>
        <w:tabs>
          <w:tab w:val="left" w:pos="851"/>
        </w:tabs>
        <w:spacing w:after="120" w:line="276" w:lineRule="auto"/>
        <w:ind w:firstLine="708"/>
        <w:jc w:val="both"/>
      </w:pPr>
      <w:r>
        <w:rPr>
          <w:rFonts w:ascii="Arial" w:hAnsi="Arial" w:cs="Arial"/>
          <w:sz w:val="22"/>
          <w:szCs w:val="22"/>
        </w:rPr>
        <w:t>Na área aos fundos do bloco do refeitório será construído uma cerca</w:t>
      </w:r>
      <w:proofErr w:type="gramStart"/>
      <w:r>
        <w:rPr>
          <w:rFonts w:ascii="Arial" w:hAnsi="Arial" w:cs="Arial"/>
          <w:sz w:val="22"/>
          <w:szCs w:val="22"/>
        </w:rPr>
        <w:t xml:space="preserve"> pois</w:t>
      </w:r>
      <w:proofErr w:type="gramEnd"/>
      <w:r>
        <w:rPr>
          <w:rFonts w:ascii="Arial" w:hAnsi="Arial" w:cs="Arial"/>
          <w:sz w:val="22"/>
          <w:szCs w:val="22"/>
        </w:rPr>
        <w:t xml:space="preserve"> esta área é próxima a vegetação e vulnerável para a seg</w:t>
      </w:r>
      <w:r>
        <w:rPr>
          <w:rFonts w:ascii="Arial" w:hAnsi="Arial" w:cs="Arial"/>
          <w:sz w:val="22"/>
          <w:szCs w:val="22"/>
        </w:rPr>
        <w:t>urança dos alunos, também será construído um muro de 11 metros no pátio para isolamento com a área vizinha.</w:t>
      </w:r>
    </w:p>
    <w:p w:rsidR="0091699F" w:rsidRDefault="00D75149">
      <w:pPr>
        <w:tabs>
          <w:tab w:val="left" w:pos="851"/>
        </w:tabs>
        <w:spacing w:after="120" w:line="276" w:lineRule="auto"/>
        <w:ind w:right="-89" w:firstLine="708"/>
        <w:jc w:val="both"/>
      </w:pPr>
      <w:r>
        <w:rPr>
          <w:rFonts w:ascii="Arial" w:hAnsi="Arial" w:cs="Arial"/>
          <w:sz w:val="22"/>
          <w:szCs w:val="22"/>
        </w:rPr>
        <w:t>A Secretaria Municipal de Educação numa ação ímpar necessita providenciar a realização de medida administrativa por intermédio de ato administrativo</w:t>
      </w:r>
      <w:r>
        <w:rPr>
          <w:rFonts w:ascii="Arial" w:hAnsi="Arial" w:cs="Arial"/>
          <w:sz w:val="22"/>
          <w:szCs w:val="22"/>
        </w:rPr>
        <w:t xml:space="preserve"> requisitando a </w:t>
      </w:r>
      <w:r>
        <w:rPr>
          <w:rFonts w:ascii="Arial" w:hAnsi="Arial" w:cs="Arial"/>
          <w:sz w:val="22"/>
          <w:szCs w:val="22"/>
        </w:rPr>
        <w:lastRenderedPageBreak/>
        <w:t>contratação dos serviços que visa garantir o atendimento desta unidade escolar em questão.</w:t>
      </w:r>
    </w:p>
    <w:p w:rsidR="0091699F" w:rsidRDefault="0091699F">
      <w:pPr>
        <w:tabs>
          <w:tab w:val="left" w:pos="851"/>
        </w:tabs>
        <w:spacing w:after="120" w:line="276" w:lineRule="auto"/>
        <w:ind w:firstLine="708"/>
        <w:jc w:val="both"/>
        <w:rPr>
          <w:rFonts w:ascii="Arial" w:hAnsi="Arial" w:cs="Arial"/>
          <w:sz w:val="22"/>
          <w:szCs w:val="22"/>
        </w:rPr>
      </w:pPr>
    </w:p>
    <w:p w:rsidR="0091699F" w:rsidRDefault="00D75149">
      <w:pPr>
        <w:pStyle w:val="Heading1"/>
        <w:widowControl/>
        <w:numPr>
          <w:ilvl w:val="0"/>
          <w:numId w:val="1"/>
        </w:numPr>
        <w:pBdr>
          <w:top w:val="single" w:sz="4" w:space="1" w:color="00000A"/>
          <w:left w:val="single" w:sz="4" w:space="4" w:color="00000A"/>
          <w:bottom w:val="single" w:sz="4" w:space="1" w:color="00000A"/>
          <w:right w:val="single" w:sz="4" w:space="9" w:color="00000A"/>
        </w:pBdr>
        <w:shd w:val="clear" w:color="auto" w:fill="BFBFBF"/>
        <w:tabs>
          <w:tab w:val="left" w:pos="851"/>
        </w:tabs>
        <w:suppressAutoHyphens w:val="0"/>
        <w:spacing w:before="0" w:after="0" w:line="276" w:lineRule="auto"/>
        <w:ind w:left="0" w:firstLine="0"/>
        <w:jc w:val="both"/>
        <w:rPr>
          <w:rFonts w:cs="Arial"/>
          <w:bCs w:val="0"/>
          <w:sz w:val="22"/>
          <w:szCs w:val="22"/>
        </w:rPr>
      </w:pPr>
      <w:r>
        <w:rPr>
          <w:rFonts w:cs="Arial"/>
          <w:bCs w:val="0"/>
          <w:sz w:val="22"/>
          <w:szCs w:val="22"/>
        </w:rPr>
        <w:t>OBJETO.</w:t>
      </w:r>
    </w:p>
    <w:p w:rsidR="0091699F" w:rsidRDefault="0091699F">
      <w:pPr>
        <w:tabs>
          <w:tab w:val="left" w:pos="851"/>
        </w:tabs>
        <w:spacing w:after="120" w:line="276" w:lineRule="auto"/>
        <w:jc w:val="both"/>
        <w:rPr>
          <w:rFonts w:ascii="Arial" w:hAnsi="Arial" w:cs="Arial"/>
          <w:sz w:val="22"/>
          <w:szCs w:val="22"/>
        </w:rPr>
      </w:pPr>
    </w:p>
    <w:p w:rsidR="0091699F" w:rsidRDefault="00D75149">
      <w:pPr>
        <w:widowControl/>
        <w:numPr>
          <w:ilvl w:val="1"/>
          <w:numId w:val="1"/>
        </w:numPr>
        <w:tabs>
          <w:tab w:val="left" w:pos="851"/>
        </w:tabs>
        <w:suppressAutoHyphens w:val="0"/>
        <w:spacing w:after="120" w:line="276" w:lineRule="auto"/>
        <w:ind w:left="0" w:firstLine="0"/>
        <w:jc w:val="both"/>
      </w:pPr>
      <w:r>
        <w:rPr>
          <w:rFonts w:ascii="Arial" w:hAnsi="Arial" w:cs="Arial"/>
          <w:sz w:val="22"/>
          <w:szCs w:val="22"/>
        </w:rPr>
        <w:t xml:space="preserve">Esta licitação modalidade </w:t>
      </w:r>
      <w:r>
        <w:rPr>
          <w:rFonts w:ascii="Arial" w:hAnsi="Arial" w:cs="Arial"/>
          <w:b/>
          <w:sz w:val="22"/>
          <w:szCs w:val="22"/>
        </w:rPr>
        <w:t>TOMADA DE PREÇO</w:t>
      </w:r>
      <w:r>
        <w:rPr>
          <w:rFonts w:ascii="Arial" w:hAnsi="Arial" w:cs="Arial"/>
          <w:sz w:val="22"/>
          <w:szCs w:val="22"/>
        </w:rPr>
        <w:t>, tem por objeto a contratação de empresa para:</w:t>
      </w:r>
    </w:p>
    <w:p w:rsidR="0091699F" w:rsidRDefault="0091699F">
      <w:pPr>
        <w:widowControl/>
        <w:tabs>
          <w:tab w:val="left" w:pos="851"/>
        </w:tabs>
        <w:suppressAutoHyphens w:val="0"/>
        <w:spacing w:after="120" w:line="276" w:lineRule="auto"/>
        <w:ind w:left="1567"/>
        <w:jc w:val="both"/>
        <w:rPr>
          <w:rFonts w:ascii="Arial" w:hAnsi="Arial" w:cs="Arial"/>
          <w:sz w:val="22"/>
          <w:szCs w:val="22"/>
        </w:rPr>
      </w:pPr>
    </w:p>
    <w:tbl>
      <w:tblPr>
        <w:tblW w:w="8445" w:type="dxa"/>
        <w:tblInd w:w="244"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20" w:type="dxa"/>
          <w:right w:w="70" w:type="dxa"/>
        </w:tblCellMar>
        <w:tblLook w:val="0000"/>
      </w:tblPr>
      <w:tblGrid>
        <w:gridCol w:w="8445"/>
      </w:tblGrid>
      <w:tr w:rsidR="0091699F">
        <w:tc>
          <w:tcPr>
            <w:tcW w:w="8445" w:type="dxa"/>
            <w:tcBorders>
              <w:top w:val="single" w:sz="4" w:space="0" w:color="00000A"/>
              <w:left w:val="single" w:sz="4" w:space="0" w:color="00000A"/>
              <w:bottom w:val="single" w:sz="4" w:space="0" w:color="00000A"/>
              <w:right w:val="single" w:sz="4" w:space="0" w:color="00000A"/>
            </w:tcBorders>
            <w:shd w:val="clear" w:color="auto" w:fill="C0C0C0"/>
            <w:tcMar>
              <w:left w:w="20" w:type="dxa"/>
            </w:tcMar>
            <w:vAlign w:val="center"/>
          </w:tcPr>
          <w:p w:rsidR="0091699F" w:rsidRDefault="00D75149">
            <w:pPr>
              <w:pStyle w:val="Corpodetexto3"/>
              <w:tabs>
                <w:tab w:val="left" w:pos="851"/>
              </w:tabs>
              <w:spacing w:line="276" w:lineRule="auto"/>
              <w:jc w:val="center"/>
              <w:rPr>
                <w:rFonts w:ascii="Arial" w:hAnsi="Arial" w:cs="Arial"/>
                <w:b/>
                <w:sz w:val="22"/>
                <w:szCs w:val="22"/>
              </w:rPr>
            </w:pPr>
            <w:r>
              <w:rPr>
                <w:rFonts w:ascii="Arial" w:hAnsi="Arial" w:cs="Arial"/>
                <w:b/>
                <w:sz w:val="22"/>
                <w:szCs w:val="22"/>
              </w:rPr>
              <w:t>Descrição</w:t>
            </w:r>
          </w:p>
        </w:tc>
      </w:tr>
      <w:tr w:rsidR="0091699F">
        <w:trPr>
          <w:trHeight w:val="862"/>
        </w:trPr>
        <w:tc>
          <w:tcPr>
            <w:tcW w:w="8445" w:type="dxa"/>
            <w:tcBorders>
              <w:top w:val="single" w:sz="4" w:space="0" w:color="00000A"/>
              <w:left w:val="single" w:sz="4" w:space="0" w:color="00000A"/>
              <w:bottom w:val="single" w:sz="4" w:space="0" w:color="00000A"/>
              <w:right w:val="single" w:sz="4" w:space="0" w:color="00000A"/>
            </w:tcBorders>
            <w:shd w:val="clear" w:color="auto" w:fill="auto"/>
            <w:tcMar>
              <w:left w:w="20" w:type="dxa"/>
            </w:tcMar>
            <w:vAlign w:val="center"/>
          </w:tcPr>
          <w:p w:rsidR="0091699F" w:rsidRDefault="00D75149">
            <w:pPr>
              <w:tabs>
                <w:tab w:val="left" w:pos="851"/>
              </w:tabs>
              <w:spacing w:after="120" w:line="276" w:lineRule="auto"/>
              <w:jc w:val="center"/>
            </w:pPr>
            <w:r>
              <w:rPr>
                <w:rFonts w:ascii="Arial" w:hAnsi="Arial" w:cs="Arial"/>
                <w:b/>
                <w:bCs/>
                <w:color w:val="000000"/>
                <w:szCs w:val="22"/>
              </w:rPr>
              <w:t>ADEQUAÇÕES DAS INSTALAÇÕES INTERNAS DA</w:t>
            </w:r>
            <w:r>
              <w:rPr>
                <w:rFonts w:ascii="Arial" w:hAnsi="Arial" w:cs="Arial"/>
                <w:b/>
                <w:bCs/>
                <w:color w:val="000000"/>
                <w:szCs w:val="22"/>
              </w:rPr>
              <w:t xml:space="preserve"> EB </w:t>
            </w:r>
            <w:proofErr w:type="spellStart"/>
            <w:r>
              <w:rPr>
                <w:rFonts w:ascii="Arial" w:hAnsi="Arial" w:cs="Arial"/>
                <w:b/>
                <w:bCs/>
                <w:color w:val="000000"/>
                <w:szCs w:val="22"/>
              </w:rPr>
              <w:t>PROFº</w:t>
            </w:r>
            <w:proofErr w:type="spellEnd"/>
            <w:r>
              <w:rPr>
                <w:rFonts w:ascii="Arial" w:hAnsi="Arial" w:cs="Arial"/>
                <w:b/>
                <w:bCs/>
                <w:color w:val="000000"/>
                <w:szCs w:val="22"/>
              </w:rPr>
              <w:t xml:space="preserve"> MARIA ROSA HELENO SCHULTE</w:t>
            </w:r>
            <w:r>
              <w:rPr>
                <w:rFonts w:ascii="Arial" w:hAnsi="Arial" w:cs="Arial"/>
                <w:b/>
                <w:bCs/>
                <w:sz w:val="22"/>
                <w:szCs w:val="22"/>
              </w:rPr>
              <w:t xml:space="preserve"> </w:t>
            </w:r>
          </w:p>
        </w:tc>
      </w:tr>
    </w:tbl>
    <w:p w:rsidR="0091699F" w:rsidRDefault="0091699F">
      <w:pPr>
        <w:tabs>
          <w:tab w:val="left" w:pos="851"/>
        </w:tabs>
        <w:spacing w:after="120" w:line="276" w:lineRule="auto"/>
        <w:jc w:val="both"/>
        <w:rPr>
          <w:rFonts w:ascii="Arial" w:hAnsi="Arial" w:cs="Arial"/>
          <w:sz w:val="22"/>
          <w:szCs w:val="22"/>
        </w:rPr>
      </w:pPr>
    </w:p>
    <w:p w:rsidR="0091699F" w:rsidRDefault="00D75149">
      <w:pPr>
        <w:pStyle w:val="Heading1"/>
        <w:widowControl/>
        <w:numPr>
          <w:ilvl w:val="0"/>
          <w:numId w:val="1"/>
        </w:numPr>
        <w:pBdr>
          <w:top w:val="single" w:sz="4" w:space="1" w:color="00000A"/>
          <w:left w:val="single" w:sz="4" w:space="4" w:color="00000A"/>
          <w:bottom w:val="single" w:sz="4" w:space="1" w:color="00000A"/>
          <w:right w:val="single" w:sz="4" w:space="0" w:color="00000A"/>
        </w:pBdr>
        <w:shd w:val="clear" w:color="auto" w:fill="BFBFBF"/>
        <w:tabs>
          <w:tab w:val="left" w:pos="851"/>
        </w:tabs>
        <w:suppressAutoHyphens w:val="0"/>
        <w:spacing w:before="0" w:after="0" w:line="276" w:lineRule="auto"/>
        <w:ind w:left="0" w:firstLine="0"/>
        <w:jc w:val="both"/>
        <w:rPr>
          <w:rFonts w:cs="Arial"/>
          <w:bCs w:val="0"/>
          <w:sz w:val="22"/>
          <w:szCs w:val="22"/>
        </w:rPr>
      </w:pPr>
      <w:bookmarkStart w:id="1" w:name="_Toc176847474"/>
      <w:bookmarkStart w:id="2" w:name="_Toc176842601"/>
      <w:bookmarkStart w:id="3" w:name="_Toc176842531"/>
      <w:bookmarkStart w:id="4" w:name="_Toc176842489"/>
      <w:bookmarkEnd w:id="1"/>
      <w:bookmarkEnd w:id="2"/>
      <w:bookmarkEnd w:id="3"/>
      <w:bookmarkEnd w:id="4"/>
      <w:r>
        <w:rPr>
          <w:rFonts w:cs="Arial"/>
          <w:bCs w:val="0"/>
          <w:sz w:val="22"/>
          <w:szCs w:val="22"/>
        </w:rPr>
        <w:t>ANEXOS.</w:t>
      </w:r>
    </w:p>
    <w:p w:rsidR="0091699F" w:rsidRDefault="0091699F">
      <w:pPr>
        <w:tabs>
          <w:tab w:val="left" w:pos="851"/>
        </w:tabs>
        <w:spacing w:after="120" w:line="276" w:lineRule="auto"/>
        <w:jc w:val="both"/>
        <w:rPr>
          <w:rFonts w:ascii="Arial" w:hAnsi="Arial" w:cs="Arial"/>
          <w:sz w:val="22"/>
          <w:szCs w:val="22"/>
        </w:rPr>
      </w:pPr>
    </w:p>
    <w:p w:rsidR="0091699F" w:rsidRDefault="00D75149">
      <w:pPr>
        <w:widowControl/>
        <w:numPr>
          <w:ilvl w:val="1"/>
          <w:numId w:val="1"/>
        </w:numPr>
        <w:tabs>
          <w:tab w:val="left" w:pos="851"/>
        </w:tabs>
        <w:suppressAutoHyphens w:val="0"/>
        <w:spacing w:after="120" w:line="276" w:lineRule="auto"/>
        <w:ind w:left="0" w:firstLine="0"/>
        <w:jc w:val="both"/>
        <w:rPr>
          <w:rFonts w:ascii="Arial" w:hAnsi="Arial" w:cs="Arial"/>
          <w:sz w:val="22"/>
          <w:szCs w:val="22"/>
        </w:rPr>
      </w:pPr>
      <w:r>
        <w:rPr>
          <w:rFonts w:ascii="Arial" w:hAnsi="Arial" w:cs="Arial"/>
          <w:sz w:val="22"/>
          <w:szCs w:val="22"/>
        </w:rPr>
        <w:t>Fazem parte integrante e indissociável deste edital:</w:t>
      </w:r>
    </w:p>
    <w:p w:rsidR="0091699F" w:rsidRDefault="00D75149">
      <w:pPr>
        <w:tabs>
          <w:tab w:val="left" w:pos="851"/>
        </w:tabs>
        <w:spacing w:line="276" w:lineRule="auto"/>
        <w:jc w:val="both"/>
        <w:rPr>
          <w:rFonts w:ascii="Arial" w:hAnsi="Arial" w:cs="Arial"/>
          <w:sz w:val="22"/>
          <w:szCs w:val="22"/>
        </w:rPr>
      </w:pPr>
      <w:r>
        <w:rPr>
          <w:rFonts w:ascii="Arial" w:hAnsi="Arial" w:cs="Arial"/>
          <w:sz w:val="22"/>
          <w:szCs w:val="22"/>
        </w:rPr>
        <w:t>- Planilha Orçamentária</w:t>
      </w:r>
    </w:p>
    <w:p w:rsidR="0091699F" w:rsidRDefault="00D75149">
      <w:pPr>
        <w:tabs>
          <w:tab w:val="left" w:pos="851"/>
        </w:tabs>
        <w:spacing w:line="276" w:lineRule="auto"/>
        <w:jc w:val="both"/>
        <w:rPr>
          <w:rFonts w:ascii="Arial" w:hAnsi="Arial" w:cs="Arial"/>
          <w:sz w:val="22"/>
          <w:szCs w:val="22"/>
        </w:rPr>
      </w:pPr>
      <w:r>
        <w:rPr>
          <w:rFonts w:ascii="Arial" w:hAnsi="Arial" w:cs="Arial"/>
          <w:sz w:val="22"/>
          <w:szCs w:val="22"/>
        </w:rPr>
        <w:t>- Cronograma Físico-Financeiro</w:t>
      </w:r>
    </w:p>
    <w:p w:rsidR="0091699F" w:rsidRDefault="00D75149">
      <w:pPr>
        <w:tabs>
          <w:tab w:val="left" w:pos="851"/>
        </w:tabs>
        <w:spacing w:line="276" w:lineRule="auto"/>
        <w:jc w:val="both"/>
        <w:rPr>
          <w:rFonts w:ascii="Arial" w:hAnsi="Arial" w:cs="Arial"/>
          <w:sz w:val="22"/>
          <w:szCs w:val="22"/>
        </w:rPr>
      </w:pPr>
      <w:r>
        <w:rPr>
          <w:rFonts w:ascii="Arial" w:hAnsi="Arial" w:cs="Arial"/>
          <w:sz w:val="22"/>
          <w:szCs w:val="22"/>
        </w:rPr>
        <w:t>- Memorial Descritivo</w:t>
      </w:r>
    </w:p>
    <w:p w:rsidR="0091699F" w:rsidRDefault="00D75149">
      <w:pPr>
        <w:tabs>
          <w:tab w:val="left" w:pos="851"/>
        </w:tabs>
        <w:spacing w:line="276" w:lineRule="auto"/>
        <w:jc w:val="both"/>
        <w:rPr>
          <w:rFonts w:ascii="Arial" w:hAnsi="Arial" w:cs="Arial"/>
          <w:sz w:val="22"/>
          <w:szCs w:val="22"/>
        </w:rPr>
      </w:pPr>
      <w:r>
        <w:rPr>
          <w:rFonts w:ascii="Arial" w:hAnsi="Arial" w:cs="Arial"/>
          <w:sz w:val="22"/>
          <w:szCs w:val="22"/>
        </w:rPr>
        <w:t>- Projeto e Desenhos Técnicos</w:t>
      </w:r>
    </w:p>
    <w:p w:rsidR="0091699F" w:rsidRDefault="00D75149">
      <w:pPr>
        <w:tabs>
          <w:tab w:val="left" w:pos="851"/>
        </w:tabs>
        <w:spacing w:line="276" w:lineRule="auto"/>
        <w:jc w:val="both"/>
      </w:pPr>
      <w:r>
        <w:rPr>
          <w:rFonts w:ascii="Arial" w:hAnsi="Arial" w:cs="Arial"/>
          <w:sz w:val="22"/>
          <w:szCs w:val="22"/>
        </w:rPr>
        <w:t>- Modelo Genérico Diário de Obras</w:t>
      </w:r>
    </w:p>
    <w:p w:rsidR="0091699F" w:rsidRDefault="00D75149">
      <w:pPr>
        <w:tabs>
          <w:tab w:val="left" w:pos="851"/>
        </w:tabs>
        <w:spacing w:line="276" w:lineRule="auto"/>
        <w:jc w:val="both"/>
        <w:rPr>
          <w:rFonts w:ascii="Arial" w:hAnsi="Arial" w:cs="Arial"/>
          <w:sz w:val="22"/>
          <w:szCs w:val="22"/>
        </w:rPr>
      </w:pPr>
      <w:r>
        <w:rPr>
          <w:rFonts w:ascii="Arial" w:hAnsi="Arial" w:cs="Arial"/>
          <w:sz w:val="22"/>
          <w:szCs w:val="22"/>
        </w:rPr>
        <w:t xml:space="preserve">- Modelo </w:t>
      </w:r>
      <w:r>
        <w:rPr>
          <w:rFonts w:ascii="Arial" w:hAnsi="Arial" w:cs="Arial"/>
          <w:sz w:val="22"/>
          <w:szCs w:val="22"/>
        </w:rPr>
        <w:t>Genérico Placa de Obra Municipal</w:t>
      </w:r>
    </w:p>
    <w:p w:rsidR="0091699F" w:rsidRDefault="00D75149">
      <w:pPr>
        <w:tabs>
          <w:tab w:val="left" w:pos="851"/>
          <w:tab w:val="left" w:pos="3418"/>
        </w:tabs>
        <w:spacing w:after="120" w:line="276" w:lineRule="auto"/>
        <w:jc w:val="both"/>
        <w:rPr>
          <w:rFonts w:ascii="Arial" w:hAnsi="Arial" w:cs="Arial"/>
          <w:sz w:val="22"/>
          <w:szCs w:val="22"/>
        </w:rPr>
      </w:pPr>
      <w:r>
        <w:rPr>
          <w:rFonts w:ascii="Arial" w:hAnsi="Arial" w:cs="Arial"/>
          <w:sz w:val="22"/>
          <w:szCs w:val="22"/>
        </w:rPr>
        <w:tab/>
      </w:r>
    </w:p>
    <w:p w:rsidR="0091699F" w:rsidRDefault="00D75149">
      <w:pPr>
        <w:pStyle w:val="Heading1"/>
        <w:widowControl/>
        <w:numPr>
          <w:ilvl w:val="0"/>
          <w:numId w:val="1"/>
        </w:numPr>
        <w:pBdr>
          <w:top w:val="single" w:sz="4" w:space="1" w:color="00000A"/>
          <w:left w:val="single" w:sz="4" w:space="4" w:color="00000A"/>
          <w:bottom w:val="single" w:sz="4" w:space="1" w:color="00000A"/>
          <w:right w:val="single" w:sz="4" w:space="0" w:color="00000A"/>
        </w:pBdr>
        <w:shd w:val="clear" w:color="auto" w:fill="BFBFBF"/>
        <w:tabs>
          <w:tab w:val="left" w:pos="851"/>
        </w:tabs>
        <w:suppressAutoHyphens w:val="0"/>
        <w:spacing w:before="0" w:after="0" w:line="276" w:lineRule="auto"/>
        <w:ind w:left="0" w:firstLine="0"/>
        <w:jc w:val="both"/>
        <w:rPr>
          <w:rFonts w:cs="Arial"/>
          <w:bCs w:val="0"/>
          <w:sz w:val="22"/>
          <w:szCs w:val="22"/>
        </w:rPr>
      </w:pPr>
      <w:r>
        <w:rPr>
          <w:rFonts w:cs="Arial"/>
          <w:bCs w:val="0"/>
          <w:sz w:val="22"/>
          <w:szCs w:val="22"/>
        </w:rPr>
        <w:t>DOTAÇÃO ORÇAMENTÁRIA.</w:t>
      </w:r>
    </w:p>
    <w:p w:rsidR="0091699F" w:rsidRDefault="0091699F">
      <w:pPr>
        <w:tabs>
          <w:tab w:val="left" w:pos="851"/>
        </w:tabs>
        <w:spacing w:after="120" w:line="276" w:lineRule="auto"/>
        <w:jc w:val="both"/>
        <w:rPr>
          <w:rFonts w:ascii="Arial" w:hAnsi="Arial" w:cs="Arial"/>
          <w:b/>
          <w:sz w:val="22"/>
          <w:szCs w:val="22"/>
        </w:rPr>
      </w:pPr>
    </w:p>
    <w:p w:rsidR="0091699F" w:rsidRDefault="00D75149">
      <w:pPr>
        <w:tabs>
          <w:tab w:val="left" w:pos="851"/>
        </w:tabs>
        <w:spacing w:after="120" w:line="276" w:lineRule="auto"/>
        <w:jc w:val="both"/>
      </w:pPr>
      <w:r>
        <w:rPr>
          <w:rFonts w:ascii="Arial" w:hAnsi="Arial" w:cs="Arial"/>
          <w:bCs/>
          <w:sz w:val="22"/>
          <w:szCs w:val="22"/>
        </w:rPr>
        <w:t>5.1. Os recursos orçamentários necessários à execução do presente objeto</w:t>
      </w:r>
      <w:proofErr w:type="gramStart"/>
      <w:r>
        <w:rPr>
          <w:rFonts w:ascii="Arial" w:hAnsi="Arial" w:cs="Arial"/>
          <w:bCs/>
          <w:sz w:val="22"/>
          <w:szCs w:val="22"/>
        </w:rPr>
        <w:t>, será</w:t>
      </w:r>
      <w:proofErr w:type="gramEnd"/>
      <w:r>
        <w:rPr>
          <w:rFonts w:ascii="Arial" w:hAnsi="Arial" w:cs="Arial"/>
          <w:bCs/>
          <w:sz w:val="22"/>
          <w:szCs w:val="22"/>
        </w:rPr>
        <w:t xml:space="preserve"> de </w:t>
      </w:r>
      <w:r>
        <w:rPr>
          <w:rFonts w:ascii="Arial" w:hAnsi="Arial" w:cs="Arial"/>
          <w:b/>
          <w:bCs/>
          <w:sz w:val="22"/>
          <w:szCs w:val="22"/>
        </w:rPr>
        <w:t xml:space="preserve">R$ 157.808,26 </w:t>
      </w:r>
      <w:r>
        <w:rPr>
          <w:rFonts w:ascii="Arial" w:hAnsi="Arial" w:cs="Arial"/>
          <w:bCs/>
          <w:sz w:val="22"/>
          <w:szCs w:val="22"/>
        </w:rPr>
        <w:t>(</w:t>
      </w:r>
      <w:r>
        <w:rPr>
          <w:rFonts w:ascii="Arial" w:hAnsi="Arial" w:cs="Arial"/>
          <w:bCs/>
          <w:sz w:val="22"/>
          <w:szCs w:val="22"/>
        </w:rPr>
        <w:t>Cento e cinquenta e sete mil, oitocentos e oito reais e vinte seis centavos</w:t>
      </w:r>
      <w:r>
        <w:rPr>
          <w:rFonts w:ascii="Arial" w:hAnsi="Arial" w:cs="Arial"/>
          <w:bCs/>
          <w:sz w:val="22"/>
          <w:szCs w:val="22"/>
        </w:rPr>
        <w:t xml:space="preserve">), os quais correrão por conta do exercício orçamentário do ano de 2018 a ser determinada pela Secretaria Municipal de Educação e </w:t>
      </w:r>
      <w:r>
        <w:rPr>
          <w:rFonts w:ascii="Arial" w:hAnsi="Arial" w:cs="Arial"/>
          <w:b/>
          <w:bCs/>
          <w:sz w:val="22"/>
          <w:szCs w:val="22"/>
        </w:rPr>
        <w:t>sendo 100% de Recursos Próprios Municipais</w:t>
      </w:r>
      <w:r>
        <w:rPr>
          <w:rFonts w:ascii="Arial" w:hAnsi="Arial" w:cs="Arial"/>
          <w:bCs/>
          <w:sz w:val="22"/>
          <w:szCs w:val="22"/>
        </w:rPr>
        <w:t>.</w:t>
      </w:r>
    </w:p>
    <w:p w:rsidR="0091699F" w:rsidRDefault="0091699F">
      <w:pPr>
        <w:tabs>
          <w:tab w:val="left" w:pos="851"/>
        </w:tabs>
        <w:spacing w:after="120" w:line="276" w:lineRule="auto"/>
        <w:jc w:val="both"/>
        <w:rPr>
          <w:rFonts w:ascii="Arial" w:hAnsi="Arial" w:cs="Arial"/>
          <w:bCs/>
          <w:sz w:val="22"/>
          <w:szCs w:val="22"/>
        </w:rPr>
      </w:pPr>
    </w:p>
    <w:p w:rsidR="0091699F" w:rsidRDefault="00D75149">
      <w:pPr>
        <w:pStyle w:val="Heading1"/>
        <w:widowControl/>
        <w:numPr>
          <w:ilvl w:val="0"/>
          <w:numId w:val="1"/>
        </w:numPr>
        <w:pBdr>
          <w:top w:val="single" w:sz="4" w:space="1" w:color="00000A"/>
          <w:left w:val="single" w:sz="4" w:space="4" w:color="00000A"/>
          <w:bottom w:val="single" w:sz="4" w:space="1" w:color="00000A"/>
          <w:right w:val="single" w:sz="4" w:space="4" w:color="00000A"/>
        </w:pBdr>
        <w:shd w:val="clear" w:color="auto" w:fill="BFBFBF"/>
        <w:tabs>
          <w:tab w:val="left" w:pos="851"/>
        </w:tabs>
        <w:suppressAutoHyphens w:val="0"/>
        <w:spacing w:before="0" w:after="0" w:line="276" w:lineRule="auto"/>
        <w:ind w:left="0" w:firstLine="0"/>
        <w:jc w:val="both"/>
      </w:pPr>
      <w:r>
        <w:rPr>
          <w:rFonts w:cs="Arial"/>
          <w:bCs w:val="0"/>
          <w:sz w:val="22"/>
          <w:szCs w:val="22"/>
        </w:rPr>
        <w:t>CONDIÇÕES DE PARTICIPAÇÃO.</w:t>
      </w:r>
    </w:p>
    <w:p w:rsidR="0091699F" w:rsidRDefault="0091699F">
      <w:pPr>
        <w:tabs>
          <w:tab w:val="left" w:pos="851"/>
        </w:tabs>
        <w:spacing w:after="120" w:line="276" w:lineRule="auto"/>
        <w:jc w:val="both"/>
        <w:rPr>
          <w:rFonts w:ascii="Arial" w:hAnsi="Arial" w:cs="Arial"/>
          <w:sz w:val="22"/>
          <w:szCs w:val="22"/>
        </w:rPr>
      </w:pPr>
    </w:p>
    <w:p w:rsidR="0091699F" w:rsidRDefault="00D75149">
      <w:pPr>
        <w:widowControl/>
        <w:numPr>
          <w:ilvl w:val="1"/>
          <w:numId w:val="1"/>
        </w:numPr>
        <w:tabs>
          <w:tab w:val="left" w:pos="851"/>
        </w:tabs>
        <w:suppressAutoHyphens w:val="0"/>
        <w:spacing w:after="120" w:line="276" w:lineRule="auto"/>
        <w:ind w:left="0" w:firstLine="0"/>
        <w:jc w:val="both"/>
        <w:rPr>
          <w:rFonts w:ascii="Arial" w:hAnsi="Arial" w:cs="Arial"/>
          <w:sz w:val="22"/>
          <w:szCs w:val="22"/>
        </w:rPr>
      </w:pPr>
      <w:r>
        <w:rPr>
          <w:rFonts w:ascii="Arial" w:hAnsi="Arial" w:cs="Arial"/>
          <w:sz w:val="22"/>
          <w:szCs w:val="22"/>
        </w:rPr>
        <w:t xml:space="preserve"> </w:t>
      </w:r>
      <w:r>
        <w:rPr>
          <w:rFonts w:ascii="Arial" w:hAnsi="Arial" w:cs="Arial"/>
          <w:sz w:val="22"/>
          <w:szCs w:val="22"/>
        </w:rPr>
        <w:t xml:space="preserve">Este Termo de Referência tem como objetivo a habilitação de empresas que: possuam a necessária experiência e capacidade jurídica, técnica, fiscal e financeira para executar seu objeto, bem como a contratação daquela empresa que oferecer a </w:t>
      </w:r>
      <w:r>
        <w:rPr>
          <w:rFonts w:ascii="Arial" w:hAnsi="Arial" w:cs="Arial"/>
          <w:b/>
          <w:sz w:val="22"/>
          <w:szCs w:val="22"/>
        </w:rPr>
        <w:t>PROPOSTA DE MENOR</w:t>
      </w:r>
      <w:r>
        <w:rPr>
          <w:rFonts w:ascii="Arial" w:hAnsi="Arial" w:cs="Arial"/>
          <w:b/>
          <w:sz w:val="22"/>
          <w:szCs w:val="22"/>
        </w:rPr>
        <w:t xml:space="preserve"> PREÇO GLOBAL</w:t>
      </w:r>
      <w:r>
        <w:rPr>
          <w:rFonts w:ascii="Arial" w:hAnsi="Arial" w:cs="Arial"/>
          <w:sz w:val="22"/>
          <w:szCs w:val="22"/>
        </w:rPr>
        <w:t xml:space="preserve"> para o Município de Itajaí conforme </w:t>
      </w:r>
      <w:r>
        <w:rPr>
          <w:rFonts w:ascii="Arial" w:hAnsi="Arial" w:cs="Arial"/>
          <w:b/>
          <w:sz w:val="22"/>
          <w:szCs w:val="22"/>
        </w:rPr>
        <w:t>REGIME DE EMPREITADA POR PREÇO UNITÁRIO</w:t>
      </w:r>
      <w:r>
        <w:rPr>
          <w:rFonts w:ascii="Arial" w:hAnsi="Arial" w:cs="Arial"/>
          <w:bCs/>
          <w:sz w:val="22"/>
          <w:szCs w:val="22"/>
        </w:rPr>
        <w:t>.</w:t>
      </w:r>
    </w:p>
    <w:p w:rsidR="0091699F" w:rsidRDefault="00D75149">
      <w:pPr>
        <w:widowControl/>
        <w:numPr>
          <w:ilvl w:val="1"/>
          <w:numId w:val="1"/>
        </w:numPr>
        <w:tabs>
          <w:tab w:val="left" w:pos="851"/>
        </w:tabs>
        <w:suppressAutoHyphens w:val="0"/>
        <w:spacing w:after="120" w:line="276" w:lineRule="auto"/>
        <w:ind w:left="0" w:firstLine="0"/>
        <w:jc w:val="both"/>
        <w:rPr>
          <w:rFonts w:ascii="Arial" w:hAnsi="Arial" w:cs="Arial"/>
          <w:sz w:val="22"/>
          <w:szCs w:val="22"/>
        </w:rPr>
      </w:pPr>
      <w:r>
        <w:rPr>
          <w:rFonts w:ascii="Arial" w:hAnsi="Arial" w:cs="Arial"/>
          <w:sz w:val="22"/>
          <w:szCs w:val="22"/>
        </w:rPr>
        <w:t xml:space="preserve"> Não serão admitidas nesta licitação as empresas cujo direito de licitar esteja suspenso, que tenham sido declaradas inidôneas pela Administração Pública direta ou i</w:t>
      </w:r>
      <w:r>
        <w:rPr>
          <w:rFonts w:ascii="Arial" w:hAnsi="Arial" w:cs="Arial"/>
          <w:sz w:val="22"/>
          <w:szCs w:val="22"/>
        </w:rPr>
        <w:t>ndireta, no âmbito federal, estadual ou municipal, bem como as que estiverem em regime de concordata, falência ou em liquidação judicial.</w:t>
      </w:r>
    </w:p>
    <w:p w:rsidR="0091699F" w:rsidRDefault="00D75149">
      <w:pPr>
        <w:widowControl/>
        <w:numPr>
          <w:ilvl w:val="1"/>
          <w:numId w:val="1"/>
        </w:numPr>
        <w:tabs>
          <w:tab w:val="left" w:pos="851"/>
          <w:tab w:val="left" w:pos="1440"/>
        </w:tabs>
        <w:suppressAutoHyphens w:val="0"/>
        <w:spacing w:after="120" w:line="276" w:lineRule="auto"/>
        <w:ind w:left="0" w:firstLine="0"/>
        <w:jc w:val="both"/>
        <w:rPr>
          <w:rFonts w:ascii="Arial" w:hAnsi="Arial" w:cs="Arial"/>
          <w:sz w:val="22"/>
          <w:szCs w:val="22"/>
        </w:rPr>
      </w:pPr>
      <w:r>
        <w:rPr>
          <w:rFonts w:ascii="Arial" w:hAnsi="Arial" w:cs="Arial"/>
          <w:sz w:val="22"/>
          <w:szCs w:val="22"/>
        </w:rPr>
        <w:lastRenderedPageBreak/>
        <w:t xml:space="preserve">Será permitida a </w:t>
      </w:r>
      <w:r>
        <w:rPr>
          <w:rFonts w:ascii="Arial" w:hAnsi="Arial" w:cs="Arial"/>
          <w:b/>
          <w:sz w:val="22"/>
          <w:szCs w:val="22"/>
        </w:rPr>
        <w:t>SUBCONTRATAÇÃO</w:t>
      </w:r>
      <w:r>
        <w:rPr>
          <w:rFonts w:ascii="Arial" w:hAnsi="Arial" w:cs="Arial"/>
          <w:sz w:val="22"/>
          <w:szCs w:val="22"/>
        </w:rPr>
        <w:t xml:space="preserve"> dos serviços de: Aterro, </w:t>
      </w:r>
      <w:proofErr w:type="spellStart"/>
      <w:r>
        <w:rPr>
          <w:rFonts w:ascii="Arial" w:hAnsi="Arial" w:cs="Arial"/>
          <w:sz w:val="22"/>
          <w:szCs w:val="22"/>
        </w:rPr>
        <w:t>Infra-Estrutura</w:t>
      </w:r>
      <w:proofErr w:type="spellEnd"/>
      <w:r>
        <w:rPr>
          <w:rFonts w:ascii="Arial" w:hAnsi="Arial" w:cs="Arial"/>
          <w:sz w:val="22"/>
          <w:szCs w:val="22"/>
        </w:rPr>
        <w:t>, Esquadrias, Bancadas e Divisórias, Instalaçã</w:t>
      </w:r>
      <w:r>
        <w:rPr>
          <w:rFonts w:ascii="Arial" w:hAnsi="Arial" w:cs="Arial"/>
          <w:sz w:val="22"/>
          <w:szCs w:val="22"/>
        </w:rPr>
        <w:t>o Elétricas, Hidráulicas e Lógicas, Instalações de Combate e Prevenção de Incêndio, Cabeamento Estruturado (caso haja necessidade), nestes casos a empresa deverá dispor de um técnico preposto com experiência comprovada em tempo integral na obra, atuando na</w:t>
      </w:r>
      <w:r>
        <w:rPr>
          <w:rFonts w:ascii="Arial" w:hAnsi="Arial" w:cs="Arial"/>
          <w:sz w:val="22"/>
          <w:szCs w:val="22"/>
        </w:rPr>
        <w:t xml:space="preserve"> supervisão dos serviços. A empresa vencedora ficará responsável por todos os serviços contemplados na planilha do contrato independente de subcontratação ou execução direta incluindo qualquer tipo de encargos sociais.</w:t>
      </w:r>
    </w:p>
    <w:p w:rsidR="0091699F" w:rsidRDefault="00D75149">
      <w:pPr>
        <w:widowControl/>
        <w:numPr>
          <w:ilvl w:val="1"/>
          <w:numId w:val="1"/>
        </w:numPr>
        <w:tabs>
          <w:tab w:val="left" w:pos="851"/>
        </w:tabs>
        <w:suppressAutoHyphens w:val="0"/>
        <w:spacing w:after="120" w:line="276" w:lineRule="auto"/>
        <w:ind w:left="0" w:firstLine="0"/>
        <w:jc w:val="both"/>
        <w:rPr>
          <w:rFonts w:ascii="Arial" w:hAnsi="Arial" w:cs="Arial"/>
          <w:sz w:val="22"/>
          <w:szCs w:val="22"/>
        </w:rPr>
      </w:pPr>
      <w:r>
        <w:rPr>
          <w:rFonts w:ascii="Arial" w:hAnsi="Arial" w:cs="Arial"/>
          <w:sz w:val="22"/>
          <w:szCs w:val="22"/>
        </w:rPr>
        <w:t>A proponente deverá comprovar o capit</w:t>
      </w:r>
      <w:r>
        <w:rPr>
          <w:rFonts w:ascii="Arial" w:hAnsi="Arial" w:cs="Arial"/>
          <w:sz w:val="22"/>
          <w:szCs w:val="22"/>
        </w:rPr>
        <w:t>al mínimo ou o valor do patrimônio líquido no valor de 10 % do valor da obra, conforme o art. 31 da Lei 8.666/93.</w:t>
      </w:r>
    </w:p>
    <w:p w:rsidR="0091699F" w:rsidRDefault="00D75149">
      <w:pPr>
        <w:widowControl/>
        <w:numPr>
          <w:ilvl w:val="1"/>
          <w:numId w:val="1"/>
        </w:numPr>
        <w:tabs>
          <w:tab w:val="left" w:pos="851"/>
          <w:tab w:val="left" w:pos="1440"/>
        </w:tabs>
        <w:suppressAutoHyphens w:val="0"/>
        <w:spacing w:after="120" w:line="276" w:lineRule="auto"/>
        <w:ind w:left="0" w:firstLine="0"/>
        <w:jc w:val="both"/>
        <w:rPr>
          <w:rFonts w:ascii="Arial" w:hAnsi="Arial" w:cs="Arial"/>
          <w:sz w:val="22"/>
          <w:szCs w:val="22"/>
        </w:rPr>
      </w:pPr>
      <w:r>
        <w:rPr>
          <w:rFonts w:ascii="Arial" w:hAnsi="Arial" w:cs="Arial"/>
          <w:sz w:val="22"/>
          <w:szCs w:val="22"/>
        </w:rPr>
        <w:t xml:space="preserve"> Ficará a cargo da empresa contratada, apresentar posteriormente ao recebimento da </w:t>
      </w:r>
      <w:r>
        <w:rPr>
          <w:rFonts w:ascii="Arial" w:hAnsi="Arial" w:cs="Arial"/>
          <w:b/>
          <w:sz w:val="22"/>
          <w:szCs w:val="22"/>
        </w:rPr>
        <w:t>Ordem de Serviço (</w:t>
      </w:r>
      <w:proofErr w:type="spellStart"/>
      <w:r>
        <w:rPr>
          <w:rFonts w:ascii="Arial" w:hAnsi="Arial" w:cs="Arial"/>
          <w:b/>
          <w:sz w:val="22"/>
          <w:szCs w:val="22"/>
        </w:rPr>
        <w:t>O.S.</w:t>
      </w:r>
      <w:proofErr w:type="spellEnd"/>
      <w:r>
        <w:rPr>
          <w:rFonts w:ascii="Arial" w:hAnsi="Arial" w:cs="Arial"/>
          <w:b/>
          <w:sz w:val="22"/>
          <w:szCs w:val="22"/>
        </w:rPr>
        <w:t>)</w:t>
      </w:r>
      <w:r>
        <w:rPr>
          <w:rFonts w:ascii="Arial" w:hAnsi="Arial" w:cs="Arial"/>
          <w:sz w:val="22"/>
          <w:szCs w:val="22"/>
        </w:rPr>
        <w:t xml:space="preserve"> um </w:t>
      </w:r>
      <w:r>
        <w:rPr>
          <w:rFonts w:ascii="Arial" w:hAnsi="Arial" w:cs="Arial"/>
          <w:b/>
          <w:sz w:val="22"/>
          <w:szCs w:val="22"/>
        </w:rPr>
        <w:t>PLANO ESTRATÉGICO DE EXECUÇÃO DE</w:t>
      </w:r>
      <w:r>
        <w:rPr>
          <w:rFonts w:ascii="Arial" w:hAnsi="Arial" w:cs="Arial"/>
          <w:b/>
          <w:sz w:val="22"/>
          <w:szCs w:val="22"/>
        </w:rPr>
        <w:t xml:space="preserve"> OBRAS</w:t>
      </w:r>
      <w:r>
        <w:rPr>
          <w:rFonts w:ascii="Arial" w:hAnsi="Arial" w:cs="Arial"/>
          <w:sz w:val="22"/>
          <w:szCs w:val="22"/>
        </w:rPr>
        <w:t>, que será submetido à fiscalização, esta aprovará ou não a proposta de trabalho emitida pela contratada.</w:t>
      </w:r>
    </w:p>
    <w:p w:rsidR="0091699F" w:rsidRDefault="00D75149">
      <w:pPr>
        <w:widowControl/>
        <w:numPr>
          <w:ilvl w:val="1"/>
          <w:numId w:val="1"/>
        </w:numPr>
        <w:tabs>
          <w:tab w:val="left" w:pos="851"/>
        </w:tabs>
        <w:suppressAutoHyphens w:val="0"/>
        <w:spacing w:after="120" w:line="276" w:lineRule="auto"/>
        <w:ind w:left="0" w:firstLine="0"/>
        <w:jc w:val="both"/>
        <w:rPr>
          <w:rFonts w:ascii="Arial" w:hAnsi="Arial" w:cs="Arial"/>
          <w:sz w:val="22"/>
          <w:szCs w:val="22"/>
        </w:rPr>
      </w:pPr>
      <w:r>
        <w:rPr>
          <w:rFonts w:ascii="Arial" w:hAnsi="Arial" w:cs="Arial"/>
          <w:sz w:val="22"/>
          <w:szCs w:val="22"/>
        </w:rPr>
        <w:t xml:space="preserve"> A vencedora deverá apresentar junto à Secretaria Municipal da Fazenda a caução no valor de 5% no valor da obra, nas condições previstas no art.</w:t>
      </w:r>
      <w:r>
        <w:rPr>
          <w:rFonts w:ascii="Arial" w:hAnsi="Arial" w:cs="Arial"/>
          <w:sz w:val="22"/>
          <w:szCs w:val="22"/>
        </w:rPr>
        <w:t xml:space="preserve"> 56 da Lei 8.666/93.</w:t>
      </w:r>
    </w:p>
    <w:p w:rsidR="0091699F" w:rsidRDefault="0091699F">
      <w:pPr>
        <w:tabs>
          <w:tab w:val="left" w:pos="851"/>
        </w:tabs>
        <w:spacing w:after="120" w:line="276" w:lineRule="auto"/>
        <w:jc w:val="both"/>
        <w:rPr>
          <w:rFonts w:ascii="Arial" w:hAnsi="Arial" w:cs="Arial"/>
          <w:sz w:val="22"/>
          <w:szCs w:val="22"/>
        </w:rPr>
      </w:pPr>
    </w:p>
    <w:p w:rsidR="0091699F" w:rsidRDefault="00D75149">
      <w:pPr>
        <w:pStyle w:val="Heading1"/>
        <w:widowControl/>
        <w:numPr>
          <w:ilvl w:val="0"/>
          <w:numId w:val="1"/>
        </w:numPr>
        <w:pBdr>
          <w:top w:val="single" w:sz="4" w:space="1" w:color="00000A"/>
          <w:left w:val="single" w:sz="4" w:space="4" w:color="00000A"/>
          <w:bottom w:val="single" w:sz="4" w:space="1" w:color="00000A"/>
          <w:right w:val="single" w:sz="4" w:space="4" w:color="00000A"/>
        </w:pBdr>
        <w:shd w:val="clear" w:color="auto" w:fill="BFBFBF"/>
        <w:tabs>
          <w:tab w:val="left" w:pos="851"/>
        </w:tabs>
        <w:suppressAutoHyphens w:val="0"/>
        <w:spacing w:before="0" w:after="0" w:line="276" w:lineRule="auto"/>
        <w:ind w:left="0" w:firstLine="0"/>
        <w:jc w:val="both"/>
        <w:rPr>
          <w:rFonts w:cs="Arial"/>
          <w:bCs w:val="0"/>
          <w:sz w:val="22"/>
          <w:szCs w:val="22"/>
        </w:rPr>
      </w:pPr>
      <w:r>
        <w:rPr>
          <w:rFonts w:cs="Arial"/>
          <w:bCs w:val="0"/>
          <w:sz w:val="22"/>
          <w:szCs w:val="22"/>
        </w:rPr>
        <w:t>QUALIFICAÇÃO TÉCNICA.</w:t>
      </w:r>
    </w:p>
    <w:p w:rsidR="0091699F" w:rsidRDefault="0091699F">
      <w:pPr>
        <w:tabs>
          <w:tab w:val="left" w:pos="851"/>
        </w:tabs>
        <w:spacing w:after="120" w:line="276" w:lineRule="auto"/>
        <w:rPr>
          <w:rFonts w:ascii="Arial" w:hAnsi="Arial" w:cs="Arial"/>
          <w:sz w:val="22"/>
          <w:szCs w:val="22"/>
          <w:highlight w:val="yellow"/>
        </w:rPr>
      </w:pPr>
    </w:p>
    <w:p w:rsidR="0091699F" w:rsidRDefault="00D75149">
      <w:pPr>
        <w:widowControl/>
        <w:numPr>
          <w:ilvl w:val="1"/>
          <w:numId w:val="1"/>
        </w:numPr>
        <w:tabs>
          <w:tab w:val="left" w:pos="851"/>
        </w:tabs>
        <w:suppressAutoHyphens w:val="0"/>
        <w:spacing w:after="120" w:line="276" w:lineRule="auto"/>
        <w:ind w:left="0" w:firstLine="0"/>
        <w:jc w:val="both"/>
        <w:rPr>
          <w:rFonts w:ascii="Arial" w:hAnsi="Arial" w:cs="Arial"/>
          <w:sz w:val="22"/>
          <w:szCs w:val="22"/>
        </w:rPr>
      </w:pPr>
      <w:r>
        <w:rPr>
          <w:rFonts w:ascii="Arial" w:hAnsi="Arial" w:cs="Arial"/>
          <w:sz w:val="22"/>
          <w:szCs w:val="22"/>
        </w:rPr>
        <w:t xml:space="preserve">Certidão de inscrição </w:t>
      </w:r>
      <w:r>
        <w:rPr>
          <w:rFonts w:ascii="Arial" w:hAnsi="Arial" w:cs="Arial"/>
          <w:sz w:val="22"/>
          <w:szCs w:val="22"/>
          <w:u w:val="single"/>
        </w:rPr>
        <w:t xml:space="preserve">da empresa (pessoa jurídica e do(s) </w:t>
      </w:r>
      <w:proofErr w:type="gramStart"/>
      <w:r>
        <w:rPr>
          <w:rFonts w:ascii="Arial" w:hAnsi="Arial" w:cs="Arial"/>
          <w:sz w:val="22"/>
          <w:szCs w:val="22"/>
          <w:u w:val="single"/>
        </w:rPr>
        <w:t>responsável(</w:t>
      </w:r>
      <w:proofErr w:type="gramEnd"/>
      <w:r>
        <w:rPr>
          <w:rFonts w:ascii="Arial" w:hAnsi="Arial" w:cs="Arial"/>
          <w:sz w:val="22"/>
          <w:szCs w:val="22"/>
          <w:u w:val="single"/>
        </w:rPr>
        <w:t>is) técnico(s) (pessoa física)</w:t>
      </w:r>
      <w:r>
        <w:rPr>
          <w:rFonts w:ascii="Arial" w:hAnsi="Arial" w:cs="Arial"/>
          <w:sz w:val="22"/>
          <w:szCs w:val="22"/>
        </w:rPr>
        <w:t xml:space="preserve"> no </w:t>
      </w:r>
      <w:r>
        <w:rPr>
          <w:rFonts w:ascii="Arial" w:hAnsi="Arial" w:cs="Arial"/>
          <w:b/>
          <w:sz w:val="22"/>
          <w:szCs w:val="22"/>
        </w:rPr>
        <w:t>Conselho Regional de Engenharia e Agronomia - CREA</w:t>
      </w:r>
      <w:r>
        <w:rPr>
          <w:rFonts w:ascii="Arial" w:hAnsi="Arial" w:cs="Arial"/>
          <w:sz w:val="22"/>
          <w:szCs w:val="22"/>
        </w:rPr>
        <w:t xml:space="preserve"> ou </w:t>
      </w:r>
      <w:r>
        <w:rPr>
          <w:rFonts w:ascii="Arial" w:hAnsi="Arial" w:cs="Arial"/>
          <w:b/>
          <w:sz w:val="22"/>
          <w:szCs w:val="22"/>
        </w:rPr>
        <w:t>Conselho de Arquitetura e Urbanismo - CAU</w:t>
      </w:r>
      <w:r>
        <w:rPr>
          <w:rFonts w:ascii="Arial" w:hAnsi="Arial" w:cs="Arial"/>
          <w:sz w:val="22"/>
          <w:szCs w:val="22"/>
        </w:rPr>
        <w:t xml:space="preserve">, da região da sede da empresa. </w:t>
      </w:r>
    </w:p>
    <w:p w:rsidR="0091699F" w:rsidRDefault="00D75149">
      <w:pPr>
        <w:widowControl/>
        <w:numPr>
          <w:ilvl w:val="1"/>
          <w:numId w:val="1"/>
        </w:numPr>
        <w:tabs>
          <w:tab w:val="left" w:pos="851"/>
        </w:tabs>
        <w:suppressAutoHyphens w:val="0"/>
        <w:spacing w:after="120" w:line="276" w:lineRule="auto"/>
        <w:ind w:left="0" w:firstLine="0"/>
        <w:jc w:val="both"/>
        <w:rPr>
          <w:rFonts w:ascii="Arial" w:hAnsi="Arial" w:cs="Arial"/>
          <w:sz w:val="22"/>
          <w:szCs w:val="22"/>
        </w:rPr>
      </w:pPr>
      <w:r>
        <w:rPr>
          <w:rFonts w:ascii="Arial" w:hAnsi="Arial" w:cs="Arial"/>
          <w:sz w:val="22"/>
          <w:szCs w:val="22"/>
        </w:rPr>
        <w:t xml:space="preserve">Indicação do responsável técnico ou equipe de profissionais responsáveis técnicos que participarão da condução dos serviços. </w:t>
      </w:r>
    </w:p>
    <w:p w:rsidR="0091699F" w:rsidRDefault="00D75149">
      <w:pPr>
        <w:widowControl/>
        <w:numPr>
          <w:ilvl w:val="1"/>
          <w:numId w:val="1"/>
        </w:numPr>
        <w:tabs>
          <w:tab w:val="left" w:pos="851"/>
        </w:tabs>
        <w:suppressAutoHyphens w:val="0"/>
        <w:spacing w:after="120" w:line="276" w:lineRule="auto"/>
        <w:ind w:left="0" w:firstLine="0"/>
        <w:jc w:val="both"/>
        <w:rPr>
          <w:rFonts w:ascii="Arial" w:hAnsi="Arial" w:cs="Arial"/>
          <w:sz w:val="22"/>
          <w:szCs w:val="22"/>
        </w:rPr>
      </w:pPr>
      <w:r>
        <w:rPr>
          <w:rFonts w:ascii="Arial" w:hAnsi="Arial" w:cs="Arial"/>
          <w:sz w:val="22"/>
          <w:szCs w:val="22"/>
        </w:rPr>
        <w:t>Além da experiência demonstrada na apresentação da Certidão de Acervo Técnico no órgão competente</w:t>
      </w:r>
      <w:r>
        <w:rPr>
          <w:rFonts w:ascii="Arial" w:hAnsi="Arial" w:cs="Arial"/>
          <w:sz w:val="22"/>
          <w:szCs w:val="22"/>
        </w:rPr>
        <w:t xml:space="preserve"> (CREA ou similar), a comprovação do vínculo empregatício dos profissionais deverá ser feita mediante cópia da Carteira Profissional de Trabalho e da Ficha de Registro de Empregados, sendo admitida a comprovação do vínculo por meio de contrato específico d</w:t>
      </w:r>
      <w:r>
        <w:rPr>
          <w:rFonts w:ascii="Arial" w:hAnsi="Arial" w:cs="Arial"/>
          <w:sz w:val="22"/>
          <w:szCs w:val="22"/>
        </w:rPr>
        <w:t>e prestação de serviços, dentro da legislação civil comum.</w:t>
      </w:r>
    </w:p>
    <w:p w:rsidR="0091699F" w:rsidRDefault="00D75149">
      <w:pPr>
        <w:widowControl/>
        <w:numPr>
          <w:ilvl w:val="2"/>
          <w:numId w:val="1"/>
        </w:numPr>
        <w:tabs>
          <w:tab w:val="left" w:pos="851"/>
        </w:tabs>
        <w:suppressAutoHyphens w:val="0"/>
        <w:spacing w:after="120" w:line="276" w:lineRule="auto"/>
        <w:ind w:left="284" w:firstLine="0"/>
        <w:jc w:val="both"/>
        <w:rPr>
          <w:rFonts w:ascii="Arial" w:hAnsi="Arial" w:cs="Arial"/>
          <w:sz w:val="22"/>
          <w:szCs w:val="22"/>
        </w:rPr>
      </w:pPr>
      <w:r>
        <w:rPr>
          <w:rFonts w:ascii="Arial" w:hAnsi="Arial" w:cs="Arial"/>
          <w:sz w:val="22"/>
          <w:szCs w:val="22"/>
        </w:rPr>
        <w:t xml:space="preserve">Quando se tratar de dirigente ou sócio da empresa licitante, tal comprovação será feita através do ato constitutivo da mesma e Certidão do </w:t>
      </w:r>
      <w:r>
        <w:rPr>
          <w:rFonts w:ascii="Arial" w:hAnsi="Arial" w:cs="Arial"/>
          <w:b/>
          <w:sz w:val="22"/>
          <w:szCs w:val="22"/>
        </w:rPr>
        <w:t>CREA</w:t>
      </w:r>
      <w:r>
        <w:rPr>
          <w:rFonts w:ascii="Arial" w:hAnsi="Arial" w:cs="Arial"/>
          <w:sz w:val="22"/>
          <w:szCs w:val="22"/>
        </w:rPr>
        <w:t xml:space="preserve"> ou </w:t>
      </w:r>
      <w:r>
        <w:rPr>
          <w:rFonts w:ascii="Arial" w:hAnsi="Arial" w:cs="Arial"/>
          <w:b/>
          <w:sz w:val="22"/>
          <w:szCs w:val="22"/>
        </w:rPr>
        <w:t>CAU</w:t>
      </w:r>
      <w:r>
        <w:rPr>
          <w:rFonts w:ascii="Arial" w:hAnsi="Arial" w:cs="Arial"/>
          <w:sz w:val="22"/>
          <w:szCs w:val="22"/>
        </w:rPr>
        <w:t xml:space="preserve">, devidamente atualizada. </w:t>
      </w:r>
    </w:p>
    <w:p w:rsidR="0091699F" w:rsidRDefault="00D75149">
      <w:pPr>
        <w:widowControl/>
        <w:numPr>
          <w:ilvl w:val="2"/>
          <w:numId w:val="1"/>
        </w:numPr>
        <w:tabs>
          <w:tab w:val="left" w:pos="851"/>
        </w:tabs>
        <w:suppressAutoHyphens w:val="0"/>
        <w:spacing w:after="120" w:line="276" w:lineRule="auto"/>
        <w:ind w:left="284" w:firstLine="0"/>
        <w:jc w:val="both"/>
        <w:rPr>
          <w:rFonts w:ascii="Arial" w:hAnsi="Arial" w:cs="Arial"/>
          <w:sz w:val="22"/>
          <w:szCs w:val="22"/>
        </w:rPr>
      </w:pPr>
      <w:r>
        <w:rPr>
          <w:rFonts w:ascii="Arial" w:hAnsi="Arial" w:cs="Arial"/>
          <w:sz w:val="22"/>
          <w:szCs w:val="22"/>
        </w:rPr>
        <w:t xml:space="preserve">Quando se tratar de </w:t>
      </w:r>
      <w:r>
        <w:rPr>
          <w:rFonts w:ascii="Arial" w:hAnsi="Arial" w:cs="Arial"/>
          <w:sz w:val="22"/>
          <w:szCs w:val="22"/>
        </w:rPr>
        <w:t xml:space="preserve">autônomo, apresentar contrato de prestação de serviços com a empresa licitante. </w:t>
      </w:r>
    </w:p>
    <w:p w:rsidR="0091699F" w:rsidRDefault="00D75149">
      <w:pPr>
        <w:widowControl/>
        <w:numPr>
          <w:ilvl w:val="2"/>
          <w:numId w:val="1"/>
        </w:numPr>
        <w:tabs>
          <w:tab w:val="left" w:pos="851"/>
        </w:tabs>
        <w:suppressAutoHyphens w:val="0"/>
        <w:spacing w:after="120" w:line="276" w:lineRule="auto"/>
        <w:ind w:left="284" w:firstLine="0"/>
        <w:jc w:val="both"/>
        <w:rPr>
          <w:rFonts w:ascii="Arial" w:hAnsi="Arial" w:cs="Arial"/>
          <w:sz w:val="22"/>
          <w:szCs w:val="22"/>
        </w:rPr>
      </w:pPr>
      <w:r>
        <w:rPr>
          <w:rFonts w:ascii="Arial" w:hAnsi="Arial" w:cs="Arial"/>
          <w:sz w:val="22"/>
          <w:szCs w:val="22"/>
        </w:rPr>
        <w:t xml:space="preserve">Não será permitido apresentar comprovação de vínculo de um mesmo profissional, em mais de uma licitante, </w:t>
      </w:r>
      <w:proofErr w:type="gramStart"/>
      <w:r>
        <w:rPr>
          <w:rFonts w:ascii="Arial" w:hAnsi="Arial" w:cs="Arial"/>
          <w:sz w:val="22"/>
          <w:szCs w:val="22"/>
        </w:rPr>
        <w:t>sob pena</w:t>
      </w:r>
      <w:proofErr w:type="gramEnd"/>
      <w:r>
        <w:rPr>
          <w:rFonts w:ascii="Arial" w:hAnsi="Arial" w:cs="Arial"/>
          <w:sz w:val="22"/>
          <w:szCs w:val="22"/>
        </w:rPr>
        <w:t xml:space="preserve"> de inabilitação de ambas.</w:t>
      </w:r>
    </w:p>
    <w:p w:rsidR="0091699F" w:rsidRDefault="00D75149">
      <w:pPr>
        <w:widowControl/>
        <w:numPr>
          <w:ilvl w:val="1"/>
          <w:numId w:val="1"/>
        </w:numPr>
        <w:tabs>
          <w:tab w:val="left" w:pos="851"/>
        </w:tabs>
        <w:suppressAutoHyphens w:val="0"/>
        <w:spacing w:after="120" w:line="276" w:lineRule="auto"/>
        <w:ind w:left="0" w:firstLine="0"/>
        <w:jc w:val="both"/>
      </w:pPr>
      <w:r>
        <w:rPr>
          <w:rFonts w:ascii="Arial" w:hAnsi="Arial" w:cs="Arial"/>
          <w:sz w:val="22"/>
          <w:szCs w:val="22"/>
        </w:rPr>
        <w:t>Comprovação do licitante de possuir</w:t>
      </w:r>
      <w:r>
        <w:rPr>
          <w:rFonts w:ascii="Arial" w:hAnsi="Arial" w:cs="Arial"/>
          <w:sz w:val="22"/>
          <w:szCs w:val="22"/>
        </w:rPr>
        <w:t xml:space="preserve"> em seu quadro permanente, na data da licitação e constante da Certidão de Registro de Pessoa Jurídica do </w:t>
      </w:r>
      <w:r>
        <w:rPr>
          <w:rFonts w:ascii="Arial" w:hAnsi="Arial" w:cs="Arial"/>
          <w:b/>
          <w:sz w:val="22"/>
          <w:szCs w:val="22"/>
        </w:rPr>
        <w:t>CREA</w:t>
      </w:r>
      <w:r>
        <w:rPr>
          <w:rFonts w:ascii="Arial" w:hAnsi="Arial" w:cs="Arial"/>
          <w:sz w:val="22"/>
          <w:szCs w:val="22"/>
        </w:rPr>
        <w:t xml:space="preserve"> ou </w:t>
      </w:r>
      <w:r>
        <w:rPr>
          <w:rFonts w:ascii="Arial" w:hAnsi="Arial" w:cs="Arial"/>
          <w:b/>
          <w:sz w:val="22"/>
          <w:szCs w:val="22"/>
        </w:rPr>
        <w:t>CAU</w:t>
      </w:r>
      <w:r>
        <w:rPr>
          <w:rFonts w:ascii="Arial" w:hAnsi="Arial" w:cs="Arial"/>
          <w:sz w:val="22"/>
          <w:szCs w:val="22"/>
        </w:rPr>
        <w:t xml:space="preserve">, engenheiro(s) ou arquiteto(s) </w:t>
      </w:r>
      <w:proofErr w:type="gramStart"/>
      <w:r>
        <w:rPr>
          <w:rFonts w:ascii="Arial" w:hAnsi="Arial" w:cs="Arial"/>
          <w:sz w:val="22"/>
          <w:szCs w:val="22"/>
        </w:rPr>
        <w:t>detentor(</w:t>
      </w:r>
      <w:proofErr w:type="spellStart"/>
      <w:proofErr w:type="gramEnd"/>
      <w:r>
        <w:rPr>
          <w:rFonts w:ascii="Arial" w:hAnsi="Arial" w:cs="Arial"/>
          <w:sz w:val="22"/>
          <w:szCs w:val="22"/>
        </w:rPr>
        <w:t>es</w:t>
      </w:r>
      <w:proofErr w:type="spellEnd"/>
      <w:r>
        <w:rPr>
          <w:rFonts w:ascii="Arial" w:hAnsi="Arial" w:cs="Arial"/>
          <w:sz w:val="22"/>
          <w:szCs w:val="22"/>
        </w:rPr>
        <w:t>) de atestado(s) de capacidade com suas respectivas certidão(</w:t>
      </w:r>
      <w:proofErr w:type="spellStart"/>
      <w:r>
        <w:rPr>
          <w:rFonts w:ascii="Arial" w:hAnsi="Arial" w:cs="Arial"/>
          <w:sz w:val="22"/>
          <w:szCs w:val="22"/>
        </w:rPr>
        <w:t>ões</w:t>
      </w:r>
      <w:proofErr w:type="spellEnd"/>
      <w:r>
        <w:rPr>
          <w:rFonts w:ascii="Arial" w:hAnsi="Arial" w:cs="Arial"/>
          <w:sz w:val="22"/>
          <w:szCs w:val="22"/>
        </w:rPr>
        <w:t>) de acervos técnicos registrado</w:t>
      </w:r>
      <w:r>
        <w:rPr>
          <w:rFonts w:ascii="Arial" w:hAnsi="Arial" w:cs="Arial"/>
          <w:sz w:val="22"/>
          <w:szCs w:val="22"/>
        </w:rPr>
        <w:t xml:space="preserve">s no respectivo conselho da categoria e que comprovem a </w:t>
      </w:r>
      <w:r>
        <w:rPr>
          <w:rFonts w:ascii="Arial" w:hAnsi="Arial" w:cs="Arial"/>
          <w:b/>
          <w:sz w:val="22"/>
          <w:szCs w:val="22"/>
        </w:rPr>
        <w:t>EXECUÇÃO</w:t>
      </w:r>
      <w:r>
        <w:rPr>
          <w:rFonts w:ascii="Arial" w:hAnsi="Arial" w:cs="Arial"/>
          <w:sz w:val="22"/>
          <w:szCs w:val="22"/>
        </w:rPr>
        <w:t xml:space="preserve"> do(s) serviços a seguir relacionados:</w:t>
      </w:r>
    </w:p>
    <w:tbl>
      <w:tblPr>
        <w:tblW w:w="8505" w:type="dxa"/>
        <w:tblInd w:w="446"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20" w:type="dxa"/>
          <w:right w:w="70" w:type="dxa"/>
        </w:tblCellMar>
        <w:tblLook w:val="0000"/>
      </w:tblPr>
      <w:tblGrid>
        <w:gridCol w:w="4254"/>
        <w:gridCol w:w="4251"/>
      </w:tblGrid>
      <w:tr w:rsidR="0091699F">
        <w:trPr>
          <w:cantSplit/>
          <w:trHeight w:val="624"/>
          <w:tblHeader/>
        </w:trPr>
        <w:tc>
          <w:tcPr>
            <w:tcW w:w="8504" w:type="dxa"/>
            <w:gridSpan w:val="2"/>
            <w:tcBorders>
              <w:top w:val="single" w:sz="4" w:space="0" w:color="00000A"/>
              <w:left w:val="single" w:sz="4" w:space="0" w:color="00000A"/>
              <w:bottom w:val="single" w:sz="4" w:space="0" w:color="00000A"/>
              <w:right w:val="single" w:sz="4" w:space="0" w:color="00000A"/>
            </w:tcBorders>
            <w:shd w:val="clear" w:color="auto" w:fill="99CCFF"/>
            <w:tcMar>
              <w:left w:w="20" w:type="dxa"/>
            </w:tcMar>
            <w:vAlign w:val="center"/>
          </w:tcPr>
          <w:p w:rsidR="0091699F" w:rsidRDefault="00D75149" w:rsidP="00746E1B">
            <w:pPr>
              <w:tabs>
                <w:tab w:val="left" w:pos="851"/>
              </w:tabs>
              <w:spacing w:after="120" w:line="276" w:lineRule="auto"/>
              <w:jc w:val="center"/>
              <w:rPr>
                <w:rFonts w:ascii="Arial" w:hAnsi="Arial"/>
                <w:b/>
                <w:bCs/>
              </w:rPr>
            </w:pPr>
            <w:r>
              <w:rPr>
                <w:rFonts w:ascii="Arial" w:hAnsi="Arial" w:cs="Arial"/>
                <w:b/>
                <w:bCs/>
                <w:sz w:val="22"/>
                <w:szCs w:val="22"/>
              </w:rPr>
              <w:lastRenderedPageBreak/>
              <w:t>ESPECIFICAÇÃO DO</w:t>
            </w:r>
            <w:r w:rsidR="00746E1B">
              <w:rPr>
                <w:rFonts w:ascii="Arial" w:hAnsi="Arial" w:cs="Arial"/>
                <w:b/>
                <w:bCs/>
                <w:sz w:val="22"/>
                <w:szCs w:val="22"/>
              </w:rPr>
              <w:t xml:space="preserve"> </w:t>
            </w:r>
            <w:r>
              <w:rPr>
                <w:rFonts w:ascii="Arial" w:hAnsi="Arial" w:cs="Arial"/>
                <w:b/>
                <w:bCs/>
                <w:sz w:val="22"/>
                <w:szCs w:val="22"/>
              </w:rPr>
              <w:t>SERVIÇO DE RELEVÂNCIA TÉCNICA</w:t>
            </w:r>
          </w:p>
        </w:tc>
      </w:tr>
      <w:tr w:rsidR="0091699F">
        <w:trPr>
          <w:cantSplit/>
          <w:trHeight w:val="454"/>
        </w:trPr>
        <w:tc>
          <w:tcPr>
            <w:tcW w:w="4253" w:type="dxa"/>
            <w:tcBorders>
              <w:top w:val="single" w:sz="4" w:space="0" w:color="00000A"/>
              <w:left w:val="single" w:sz="4" w:space="0" w:color="00000A"/>
              <w:bottom w:val="single" w:sz="4" w:space="0" w:color="00000A"/>
              <w:right w:val="single" w:sz="4" w:space="0" w:color="00000A"/>
            </w:tcBorders>
            <w:shd w:val="clear" w:color="auto" w:fill="auto"/>
            <w:tcMar>
              <w:left w:w="20" w:type="dxa"/>
            </w:tcMar>
            <w:vAlign w:val="center"/>
          </w:tcPr>
          <w:p w:rsidR="0091699F" w:rsidRDefault="00D75149">
            <w:pPr>
              <w:tabs>
                <w:tab w:val="left" w:pos="851"/>
              </w:tabs>
              <w:spacing w:after="120" w:line="276" w:lineRule="auto"/>
              <w:jc w:val="center"/>
            </w:pPr>
            <w:r>
              <w:rPr>
                <w:rFonts w:ascii="Arial" w:hAnsi="Arial" w:cs="Arial"/>
                <w:b/>
                <w:bCs/>
                <w:sz w:val="22"/>
                <w:szCs w:val="22"/>
              </w:rPr>
              <w:t>Reforma de Edificação</w:t>
            </w:r>
          </w:p>
        </w:tc>
        <w:tc>
          <w:tcPr>
            <w:tcW w:w="4251" w:type="dxa"/>
            <w:tcBorders>
              <w:top w:val="single" w:sz="4" w:space="0" w:color="00000A"/>
              <w:left w:val="single" w:sz="4" w:space="0" w:color="00000A"/>
              <w:bottom w:val="single" w:sz="4" w:space="0" w:color="00000A"/>
              <w:right w:val="single" w:sz="4" w:space="0" w:color="00000A"/>
            </w:tcBorders>
            <w:shd w:val="clear" w:color="auto" w:fill="auto"/>
            <w:vAlign w:val="center"/>
          </w:tcPr>
          <w:p w:rsidR="0091699F" w:rsidRDefault="00D75149">
            <w:pPr>
              <w:tabs>
                <w:tab w:val="left" w:pos="851"/>
              </w:tabs>
              <w:spacing w:after="120" w:line="276" w:lineRule="auto"/>
              <w:jc w:val="center"/>
            </w:pPr>
            <w:r>
              <w:rPr>
                <w:rFonts w:ascii="Arial" w:hAnsi="Arial"/>
                <w:b/>
                <w:bCs/>
              </w:rPr>
              <w:t>500 m²</w:t>
            </w:r>
          </w:p>
        </w:tc>
      </w:tr>
    </w:tbl>
    <w:p w:rsidR="0091699F" w:rsidRDefault="0091699F">
      <w:pPr>
        <w:tabs>
          <w:tab w:val="left" w:pos="851"/>
        </w:tabs>
        <w:spacing w:after="120" w:line="276" w:lineRule="auto"/>
        <w:jc w:val="both"/>
        <w:rPr>
          <w:rFonts w:ascii="Arial" w:hAnsi="Arial" w:cs="Arial"/>
          <w:sz w:val="22"/>
          <w:szCs w:val="22"/>
        </w:rPr>
      </w:pPr>
    </w:p>
    <w:p w:rsidR="0091699F" w:rsidRDefault="00D75149">
      <w:pPr>
        <w:widowControl/>
        <w:numPr>
          <w:ilvl w:val="1"/>
          <w:numId w:val="1"/>
        </w:numPr>
        <w:tabs>
          <w:tab w:val="left" w:pos="851"/>
        </w:tabs>
        <w:suppressAutoHyphens w:val="0"/>
        <w:spacing w:after="120" w:line="276" w:lineRule="auto"/>
        <w:ind w:left="0" w:firstLine="0"/>
        <w:jc w:val="both"/>
        <w:rPr>
          <w:rFonts w:ascii="Arial" w:hAnsi="Arial" w:cs="Arial"/>
          <w:sz w:val="22"/>
          <w:szCs w:val="22"/>
        </w:rPr>
      </w:pPr>
      <w:r>
        <w:rPr>
          <w:rFonts w:ascii="Arial" w:hAnsi="Arial" w:cs="Arial"/>
          <w:sz w:val="22"/>
          <w:szCs w:val="22"/>
        </w:rPr>
        <w:t xml:space="preserve">Será permitida a apresentação de </w:t>
      </w:r>
      <w:proofErr w:type="gramStart"/>
      <w:r>
        <w:rPr>
          <w:rFonts w:ascii="Arial" w:hAnsi="Arial" w:cs="Arial"/>
          <w:sz w:val="22"/>
          <w:szCs w:val="22"/>
        </w:rPr>
        <w:t>certidão(</w:t>
      </w:r>
      <w:proofErr w:type="spellStart"/>
      <w:proofErr w:type="gramEnd"/>
      <w:r>
        <w:rPr>
          <w:rFonts w:ascii="Arial" w:hAnsi="Arial" w:cs="Arial"/>
          <w:sz w:val="22"/>
          <w:szCs w:val="22"/>
        </w:rPr>
        <w:t>ões</w:t>
      </w:r>
      <w:proofErr w:type="spellEnd"/>
      <w:r>
        <w:rPr>
          <w:rFonts w:ascii="Arial" w:hAnsi="Arial" w:cs="Arial"/>
          <w:sz w:val="22"/>
          <w:szCs w:val="22"/>
        </w:rPr>
        <w:t xml:space="preserve">) e atestado(s) </w:t>
      </w:r>
      <w:r>
        <w:rPr>
          <w:rFonts w:ascii="Arial" w:hAnsi="Arial" w:cs="Arial"/>
          <w:sz w:val="22"/>
          <w:szCs w:val="22"/>
        </w:rPr>
        <w:t>proveniente(s) de contratos, para atendimento das condições do quadro acima.</w:t>
      </w:r>
    </w:p>
    <w:p w:rsidR="0091699F" w:rsidRDefault="00D75149">
      <w:pPr>
        <w:tabs>
          <w:tab w:val="left" w:pos="851"/>
        </w:tabs>
        <w:spacing w:after="120" w:line="276" w:lineRule="auto"/>
        <w:ind w:left="284"/>
        <w:jc w:val="both"/>
        <w:rPr>
          <w:rFonts w:ascii="Arial" w:hAnsi="Arial" w:cs="Arial"/>
          <w:sz w:val="22"/>
          <w:szCs w:val="22"/>
        </w:rPr>
      </w:pPr>
      <w:r>
        <w:rPr>
          <w:rFonts w:ascii="Arial" w:hAnsi="Arial" w:cs="Arial"/>
          <w:sz w:val="22"/>
          <w:szCs w:val="22"/>
        </w:rPr>
        <w:t xml:space="preserve">7.5.1. Somente serão aceitos atestado(s) e </w:t>
      </w:r>
      <w:proofErr w:type="gramStart"/>
      <w:r>
        <w:rPr>
          <w:rFonts w:ascii="Arial" w:hAnsi="Arial" w:cs="Arial"/>
          <w:sz w:val="22"/>
          <w:szCs w:val="22"/>
        </w:rPr>
        <w:t>certidão(</w:t>
      </w:r>
      <w:proofErr w:type="spellStart"/>
      <w:proofErr w:type="gramEnd"/>
      <w:r>
        <w:rPr>
          <w:rFonts w:ascii="Arial" w:hAnsi="Arial" w:cs="Arial"/>
          <w:sz w:val="22"/>
          <w:szCs w:val="22"/>
        </w:rPr>
        <w:t>es</w:t>
      </w:r>
      <w:proofErr w:type="spellEnd"/>
      <w:r>
        <w:rPr>
          <w:rFonts w:ascii="Arial" w:hAnsi="Arial" w:cs="Arial"/>
          <w:sz w:val="22"/>
          <w:szCs w:val="22"/>
        </w:rPr>
        <w:t xml:space="preserve">) fornecidos por pessoas jurídicas de direito público ou privado, devidamente certificados pelo </w:t>
      </w:r>
      <w:r>
        <w:rPr>
          <w:rFonts w:ascii="Arial" w:hAnsi="Arial" w:cs="Arial"/>
          <w:b/>
          <w:sz w:val="22"/>
          <w:szCs w:val="22"/>
        </w:rPr>
        <w:t>CREA</w:t>
      </w:r>
      <w:r>
        <w:rPr>
          <w:rFonts w:ascii="Arial" w:hAnsi="Arial" w:cs="Arial"/>
          <w:sz w:val="22"/>
          <w:szCs w:val="22"/>
        </w:rPr>
        <w:t xml:space="preserve"> ou </w:t>
      </w:r>
      <w:r>
        <w:rPr>
          <w:rFonts w:ascii="Arial" w:hAnsi="Arial" w:cs="Arial"/>
          <w:b/>
          <w:sz w:val="22"/>
          <w:szCs w:val="22"/>
        </w:rPr>
        <w:t>CAU</w:t>
      </w:r>
      <w:r>
        <w:rPr>
          <w:rFonts w:ascii="Arial" w:hAnsi="Arial" w:cs="Arial"/>
          <w:sz w:val="22"/>
          <w:szCs w:val="22"/>
        </w:rPr>
        <w:t xml:space="preserve"> da região onde fo</w:t>
      </w:r>
      <w:r>
        <w:rPr>
          <w:rFonts w:ascii="Arial" w:hAnsi="Arial" w:cs="Arial"/>
          <w:sz w:val="22"/>
          <w:szCs w:val="22"/>
        </w:rPr>
        <w:t>ram executados os serviços.</w:t>
      </w:r>
    </w:p>
    <w:p w:rsidR="0091699F" w:rsidRDefault="00D75149">
      <w:pPr>
        <w:tabs>
          <w:tab w:val="left" w:pos="851"/>
        </w:tabs>
        <w:spacing w:after="120" w:line="276" w:lineRule="auto"/>
        <w:ind w:left="284"/>
        <w:jc w:val="both"/>
        <w:rPr>
          <w:rFonts w:ascii="Arial" w:hAnsi="Arial" w:cs="Arial"/>
          <w:sz w:val="22"/>
          <w:szCs w:val="22"/>
        </w:rPr>
      </w:pPr>
      <w:r>
        <w:rPr>
          <w:rFonts w:ascii="Arial" w:hAnsi="Arial" w:cs="Arial"/>
          <w:sz w:val="22"/>
          <w:szCs w:val="22"/>
        </w:rPr>
        <w:t xml:space="preserve">7.5.2. Apresentar somente o(s) atestado(s) e </w:t>
      </w:r>
      <w:proofErr w:type="gramStart"/>
      <w:r>
        <w:rPr>
          <w:rFonts w:ascii="Arial" w:hAnsi="Arial" w:cs="Arial"/>
          <w:sz w:val="22"/>
          <w:szCs w:val="22"/>
        </w:rPr>
        <w:t>certidão(</w:t>
      </w:r>
      <w:proofErr w:type="spellStart"/>
      <w:proofErr w:type="gramEnd"/>
      <w:r>
        <w:rPr>
          <w:rFonts w:ascii="Arial" w:hAnsi="Arial" w:cs="Arial"/>
          <w:sz w:val="22"/>
          <w:szCs w:val="22"/>
        </w:rPr>
        <w:t>ões</w:t>
      </w:r>
      <w:proofErr w:type="spellEnd"/>
      <w:r>
        <w:rPr>
          <w:rFonts w:ascii="Arial" w:hAnsi="Arial" w:cs="Arial"/>
          <w:sz w:val="22"/>
          <w:szCs w:val="22"/>
        </w:rPr>
        <w:t>) necessário(s) e suficiente(s) para a comprovação do exigido.</w:t>
      </w:r>
    </w:p>
    <w:p w:rsidR="0091699F" w:rsidRDefault="00D75149">
      <w:pPr>
        <w:tabs>
          <w:tab w:val="left" w:pos="851"/>
        </w:tabs>
        <w:spacing w:after="120" w:line="276" w:lineRule="auto"/>
        <w:jc w:val="both"/>
        <w:rPr>
          <w:rFonts w:ascii="Arial" w:hAnsi="Arial" w:cs="Arial"/>
          <w:sz w:val="22"/>
          <w:szCs w:val="22"/>
        </w:rPr>
      </w:pPr>
      <w:r>
        <w:rPr>
          <w:rFonts w:ascii="Arial" w:hAnsi="Arial" w:cs="Arial"/>
          <w:sz w:val="22"/>
          <w:szCs w:val="22"/>
        </w:rPr>
        <w:t>7.6.  Deverão ser observadas as seguintes condições na apresentação dos Atestados:</w:t>
      </w:r>
    </w:p>
    <w:p w:rsidR="0091699F" w:rsidRDefault="00D75149">
      <w:pPr>
        <w:tabs>
          <w:tab w:val="left" w:pos="851"/>
        </w:tabs>
        <w:spacing w:after="120" w:line="276" w:lineRule="auto"/>
        <w:jc w:val="both"/>
        <w:rPr>
          <w:rFonts w:ascii="Arial" w:hAnsi="Arial" w:cs="Arial"/>
          <w:sz w:val="22"/>
          <w:szCs w:val="22"/>
        </w:rPr>
      </w:pPr>
      <w:r>
        <w:rPr>
          <w:rFonts w:ascii="Arial" w:hAnsi="Arial" w:cs="Arial"/>
          <w:sz w:val="22"/>
          <w:szCs w:val="22"/>
        </w:rPr>
        <w:t xml:space="preserve">A(s) </w:t>
      </w:r>
      <w:proofErr w:type="gramStart"/>
      <w:r>
        <w:rPr>
          <w:rFonts w:ascii="Arial" w:hAnsi="Arial" w:cs="Arial"/>
          <w:sz w:val="22"/>
          <w:szCs w:val="22"/>
        </w:rPr>
        <w:t>certidão(</w:t>
      </w:r>
      <w:proofErr w:type="spellStart"/>
      <w:proofErr w:type="gramEnd"/>
      <w:r>
        <w:rPr>
          <w:rFonts w:ascii="Arial" w:hAnsi="Arial" w:cs="Arial"/>
          <w:sz w:val="22"/>
          <w:szCs w:val="22"/>
        </w:rPr>
        <w:t>ões</w:t>
      </w:r>
      <w:proofErr w:type="spellEnd"/>
      <w:r>
        <w:rPr>
          <w:rFonts w:ascii="Arial" w:hAnsi="Arial" w:cs="Arial"/>
          <w:sz w:val="22"/>
          <w:szCs w:val="22"/>
        </w:rPr>
        <w:t>) e/ou a</w:t>
      </w:r>
      <w:r>
        <w:rPr>
          <w:rFonts w:ascii="Arial" w:hAnsi="Arial" w:cs="Arial"/>
          <w:sz w:val="22"/>
          <w:szCs w:val="22"/>
        </w:rPr>
        <w:t>testado(s) apresentado(s) deverá(</w:t>
      </w:r>
      <w:proofErr w:type="spellStart"/>
      <w:r>
        <w:rPr>
          <w:rFonts w:ascii="Arial" w:hAnsi="Arial" w:cs="Arial"/>
          <w:sz w:val="22"/>
          <w:szCs w:val="22"/>
        </w:rPr>
        <w:t>ão</w:t>
      </w:r>
      <w:proofErr w:type="spellEnd"/>
      <w:r>
        <w:rPr>
          <w:rFonts w:ascii="Arial" w:hAnsi="Arial" w:cs="Arial"/>
          <w:sz w:val="22"/>
          <w:szCs w:val="22"/>
        </w:rPr>
        <w:t>) conter as seguintes informações básicas:</w:t>
      </w:r>
    </w:p>
    <w:p w:rsidR="0091699F" w:rsidRDefault="00D75149">
      <w:pPr>
        <w:widowControl/>
        <w:numPr>
          <w:ilvl w:val="3"/>
          <w:numId w:val="3"/>
        </w:numPr>
        <w:tabs>
          <w:tab w:val="left" w:pos="851"/>
        </w:tabs>
        <w:suppressAutoHyphens w:val="0"/>
        <w:spacing w:after="120" w:line="276" w:lineRule="auto"/>
        <w:ind w:left="0" w:firstLine="0"/>
        <w:jc w:val="both"/>
        <w:rPr>
          <w:rFonts w:ascii="Arial" w:hAnsi="Arial" w:cs="Arial"/>
          <w:sz w:val="22"/>
          <w:szCs w:val="22"/>
        </w:rPr>
      </w:pPr>
      <w:r>
        <w:rPr>
          <w:rFonts w:ascii="Arial" w:hAnsi="Arial" w:cs="Arial"/>
          <w:sz w:val="22"/>
          <w:szCs w:val="22"/>
        </w:rPr>
        <w:t>Nome do contratado e do contratante;</w:t>
      </w:r>
    </w:p>
    <w:p w:rsidR="0091699F" w:rsidRDefault="00D75149">
      <w:pPr>
        <w:widowControl/>
        <w:numPr>
          <w:ilvl w:val="3"/>
          <w:numId w:val="3"/>
        </w:numPr>
        <w:tabs>
          <w:tab w:val="left" w:pos="851"/>
        </w:tabs>
        <w:suppressAutoHyphens w:val="0"/>
        <w:spacing w:after="120" w:line="276" w:lineRule="auto"/>
        <w:ind w:left="0" w:firstLine="0"/>
        <w:jc w:val="both"/>
        <w:rPr>
          <w:rFonts w:ascii="Arial" w:hAnsi="Arial" w:cs="Arial"/>
          <w:sz w:val="22"/>
          <w:szCs w:val="22"/>
        </w:rPr>
      </w:pPr>
      <w:r>
        <w:rPr>
          <w:rFonts w:ascii="Arial" w:hAnsi="Arial" w:cs="Arial"/>
          <w:sz w:val="22"/>
          <w:szCs w:val="22"/>
        </w:rPr>
        <w:t>Identificação do objeto do contrato (tipo ou natureza da obra);</w:t>
      </w:r>
    </w:p>
    <w:p w:rsidR="0091699F" w:rsidRDefault="00D75149">
      <w:pPr>
        <w:widowControl/>
        <w:numPr>
          <w:ilvl w:val="3"/>
          <w:numId w:val="3"/>
        </w:numPr>
        <w:tabs>
          <w:tab w:val="left" w:pos="851"/>
        </w:tabs>
        <w:suppressAutoHyphens w:val="0"/>
        <w:spacing w:after="120" w:line="276" w:lineRule="auto"/>
        <w:ind w:left="0" w:firstLine="0"/>
        <w:jc w:val="both"/>
        <w:rPr>
          <w:rFonts w:ascii="Arial" w:hAnsi="Arial" w:cs="Arial"/>
          <w:sz w:val="22"/>
          <w:szCs w:val="22"/>
        </w:rPr>
      </w:pPr>
      <w:r>
        <w:rPr>
          <w:rFonts w:ascii="Arial" w:hAnsi="Arial" w:cs="Arial"/>
          <w:sz w:val="22"/>
          <w:szCs w:val="22"/>
        </w:rPr>
        <w:t>Localização e data da realização da obra;</w:t>
      </w:r>
    </w:p>
    <w:p w:rsidR="0091699F" w:rsidRDefault="00D75149">
      <w:pPr>
        <w:widowControl/>
        <w:numPr>
          <w:ilvl w:val="3"/>
          <w:numId w:val="3"/>
        </w:numPr>
        <w:tabs>
          <w:tab w:val="left" w:pos="851"/>
        </w:tabs>
        <w:suppressAutoHyphens w:val="0"/>
        <w:spacing w:after="120" w:line="276" w:lineRule="auto"/>
        <w:ind w:left="0" w:firstLine="0"/>
        <w:jc w:val="both"/>
        <w:rPr>
          <w:rFonts w:ascii="Arial" w:hAnsi="Arial" w:cs="Arial"/>
          <w:sz w:val="22"/>
          <w:szCs w:val="22"/>
        </w:rPr>
      </w:pPr>
      <w:r>
        <w:rPr>
          <w:rFonts w:ascii="Arial" w:hAnsi="Arial" w:cs="Arial"/>
          <w:sz w:val="22"/>
          <w:szCs w:val="22"/>
        </w:rPr>
        <w:t>Serviços executados.</w:t>
      </w:r>
    </w:p>
    <w:p w:rsidR="0091699F" w:rsidRDefault="00D75149">
      <w:pPr>
        <w:tabs>
          <w:tab w:val="left" w:pos="851"/>
        </w:tabs>
        <w:spacing w:after="120" w:line="276" w:lineRule="auto"/>
        <w:jc w:val="both"/>
        <w:rPr>
          <w:rFonts w:ascii="Arial" w:hAnsi="Arial" w:cs="Arial"/>
          <w:sz w:val="22"/>
          <w:szCs w:val="22"/>
        </w:rPr>
      </w:pPr>
      <w:r>
        <w:rPr>
          <w:rFonts w:ascii="Arial" w:hAnsi="Arial" w:cs="Arial"/>
          <w:sz w:val="22"/>
          <w:szCs w:val="22"/>
        </w:rPr>
        <w:t xml:space="preserve">7.7. O atestado ou certidão que não atender a todas as características citadas nas condições acima, não será considerado pela </w:t>
      </w:r>
      <w:r>
        <w:rPr>
          <w:rFonts w:ascii="Arial" w:hAnsi="Arial" w:cs="Arial"/>
          <w:b/>
          <w:sz w:val="22"/>
          <w:szCs w:val="22"/>
        </w:rPr>
        <w:t xml:space="preserve">Comissão de Licitação. </w:t>
      </w:r>
    </w:p>
    <w:p w:rsidR="0091699F" w:rsidRDefault="00D75149">
      <w:pPr>
        <w:tabs>
          <w:tab w:val="left" w:pos="426"/>
          <w:tab w:val="left" w:pos="851"/>
        </w:tabs>
        <w:spacing w:after="120" w:line="276" w:lineRule="auto"/>
        <w:jc w:val="both"/>
        <w:rPr>
          <w:rStyle w:val="apple-style-span"/>
          <w:rFonts w:ascii="Arial" w:eastAsia="Calibri" w:hAnsi="Arial" w:cs="Arial"/>
          <w:sz w:val="22"/>
          <w:szCs w:val="22"/>
        </w:rPr>
      </w:pPr>
      <w:r>
        <w:rPr>
          <w:rFonts w:ascii="Arial" w:hAnsi="Arial" w:cs="Arial"/>
          <w:sz w:val="22"/>
          <w:szCs w:val="22"/>
        </w:rPr>
        <w:t>7.8.   A montagem e supervisão da equipe técnica e operacional</w:t>
      </w:r>
      <w:proofErr w:type="gramStart"/>
      <w:r>
        <w:rPr>
          <w:rFonts w:ascii="Arial" w:hAnsi="Arial" w:cs="Arial"/>
          <w:sz w:val="22"/>
          <w:szCs w:val="22"/>
        </w:rPr>
        <w:t>, ficará</w:t>
      </w:r>
      <w:proofErr w:type="gramEnd"/>
      <w:r>
        <w:rPr>
          <w:rFonts w:ascii="Arial" w:hAnsi="Arial" w:cs="Arial"/>
          <w:sz w:val="22"/>
          <w:szCs w:val="22"/>
        </w:rPr>
        <w:t xml:space="preserve"> inteiramente a cargo da contratada, observando a alocação de profissionais devidamente habilitados para cada especialidade. Neste particular, por ocasião da execução do objeto, a </w:t>
      </w:r>
      <w:r>
        <w:rPr>
          <w:rFonts w:ascii="Arial" w:hAnsi="Arial" w:cs="Arial"/>
          <w:b/>
          <w:sz w:val="22"/>
          <w:szCs w:val="22"/>
        </w:rPr>
        <w:t>fiscal</w:t>
      </w:r>
      <w:r>
        <w:rPr>
          <w:rFonts w:ascii="Arial" w:hAnsi="Arial" w:cs="Arial"/>
          <w:b/>
          <w:sz w:val="22"/>
          <w:szCs w:val="22"/>
        </w:rPr>
        <w:t xml:space="preserve">ização </w:t>
      </w:r>
      <w:r>
        <w:rPr>
          <w:rFonts w:ascii="Arial" w:hAnsi="Arial" w:cs="Arial"/>
          <w:sz w:val="22"/>
          <w:szCs w:val="22"/>
        </w:rPr>
        <w:t>poderá exercer o direito a veto de profissionais que não estejam qualificados de acordo com suas atribuições ou mesmo que qualificados, não estejam correspondendo no desenvolvimento do objeto pretendido.</w:t>
      </w:r>
      <w:r>
        <w:rPr>
          <w:rStyle w:val="apple-style-span"/>
          <w:rFonts w:ascii="Arial" w:eastAsia="Calibri" w:hAnsi="Arial" w:cs="Arial"/>
          <w:sz w:val="22"/>
          <w:szCs w:val="22"/>
        </w:rPr>
        <w:t xml:space="preserve"> </w:t>
      </w:r>
    </w:p>
    <w:p w:rsidR="0091699F" w:rsidRDefault="0091699F">
      <w:pPr>
        <w:tabs>
          <w:tab w:val="left" w:pos="426"/>
          <w:tab w:val="left" w:pos="851"/>
        </w:tabs>
        <w:spacing w:after="120" w:line="276" w:lineRule="auto"/>
        <w:jc w:val="both"/>
        <w:rPr>
          <w:rStyle w:val="apple-style-span"/>
          <w:rFonts w:ascii="Arial" w:eastAsia="Calibri" w:hAnsi="Arial" w:cs="Arial"/>
          <w:sz w:val="22"/>
          <w:szCs w:val="22"/>
        </w:rPr>
      </w:pPr>
    </w:p>
    <w:p w:rsidR="0091699F" w:rsidRDefault="00D75149">
      <w:pPr>
        <w:pStyle w:val="Heading1"/>
        <w:pBdr>
          <w:top w:val="single" w:sz="4" w:space="1" w:color="00000A"/>
          <w:left w:val="single" w:sz="4" w:space="4" w:color="00000A"/>
          <w:bottom w:val="single" w:sz="4" w:space="1" w:color="00000A"/>
          <w:right w:val="single" w:sz="4" w:space="4" w:color="00000A"/>
        </w:pBdr>
        <w:shd w:val="clear" w:color="auto" w:fill="BFBFBF"/>
        <w:tabs>
          <w:tab w:val="left" w:pos="851"/>
        </w:tabs>
        <w:spacing w:before="0" w:after="0" w:line="276" w:lineRule="auto"/>
        <w:jc w:val="both"/>
        <w:rPr>
          <w:rFonts w:cs="Arial"/>
          <w:bCs w:val="0"/>
          <w:sz w:val="22"/>
          <w:szCs w:val="22"/>
        </w:rPr>
      </w:pPr>
      <w:r>
        <w:rPr>
          <w:rFonts w:cs="Arial"/>
          <w:bCs w:val="0"/>
          <w:sz w:val="22"/>
          <w:szCs w:val="22"/>
        </w:rPr>
        <w:t>8.  OBRIGAÇÕES DA CONTRATADA.</w:t>
      </w:r>
    </w:p>
    <w:p w:rsidR="0091699F" w:rsidRDefault="0091699F">
      <w:pPr>
        <w:tabs>
          <w:tab w:val="left" w:pos="851"/>
        </w:tabs>
        <w:spacing w:after="120" w:line="276" w:lineRule="auto"/>
        <w:jc w:val="both"/>
        <w:rPr>
          <w:rFonts w:ascii="Arial" w:eastAsia="Calibri" w:hAnsi="Arial" w:cs="Arial"/>
          <w:sz w:val="22"/>
          <w:szCs w:val="22"/>
        </w:rPr>
      </w:pPr>
    </w:p>
    <w:p w:rsidR="0091699F" w:rsidRDefault="00D75149">
      <w:pPr>
        <w:tabs>
          <w:tab w:val="left" w:pos="851"/>
        </w:tabs>
        <w:spacing w:after="120" w:line="276" w:lineRule="auto"/>
        <w:jc w:val="both"/>
      </w:pPr>
      <w:r>
        <w:rPr>
          <w:rFonts w:ascii="Arial" w:eastAsia="Calibri" w:hAnsi="Arial" w:cs="Arial"/>
          <w:sz w:val="22"/>
          <w:szCs w:val="22"/>
        </w:rPr>
        <w:t>8.1. Forneci</w:t>
      </w:r>
      <w:r>
        <w:rPr>
          <w:rFonts w:ascii="Arial" w:eastAsia="Calibri" w:hAnsi="Arial" w:cs="Arial"/>
          <w:sz w:val="22"/>
          <w:szCs w:val="22"/>
        </w:rPr>
        <w:t xml:space="preserve">mento de material, mão de obra, equipamentos, transporte de pessoal, alimentação, hospedagem, obrigações fiscais e sociais, seguros por danos pessoais, materiais, responsabilidades </w:t>
      </w:r>
      <w:proofErr w:type="gramStart"/>
      <w:r>
        <w:rPr>
          <w:rFonts w:ascii="Arial" w:eastAsia="Calibri" w:hAnsi="Arial" w:cs="Arial"/>
          <w:sz w:val="22"/>
          <w:szCs w:val="22"/>
        </w:rPr>
        <w:t>técnicas e civil</w:t>
      </w:r>
      <w:proofErr w:type="gramEnd"/>
      <w:r>
        <w:rPr>
          <w:rFonts w:ascii="Arial" w:eastAsia="Calibri" w:hAnsi="Arial" w:cs="Arial"/>
          <w:sz w:val="22"/>
          <w:szCs w:val="22"/>
        </w:rPr>
        <w:t>, correrão à custa exclusiva do proponente vencedor.</w:t>
      </w:r>
    </w:p>
    <w:p w:rsidR="0091699F" w:rsidRDefault="00D75149">
      <w:pPr>
        <w:tabs>
          <w:tab w:val="left" w:pos="851"/>
        </w:tabs>
        <w:spacing w:after="120" w:line="276" w:lineRule="auto"/>
        <w:jc w:val="both"/>
      </w:pPr>
      <w:r>
        <w:rPr>
          <w:rFonts w:ascii="Arial" w:eastAsia="Calibri" w:hAnsi="Arial" w:cs="Arial"/>
          <w:sz w:val="22"/>
          <w:szCs w:val="22"/>
        </w:rPr>
        <w:t>8.2. O</w:t>
      </w:r>
      <w:r>
        <w:rPr>
          <w:rFonts w:ascii="Arial" w:eastAsia="Calibri" w:hAnsi="Arial" w:cs="Arial"/>
          <w:sz w:val="22"/>
          <w:szCs w:val="22"/>
        </w:rPr>
        <w:t>s materiais utilizados na obra deverão seguir as especificações técnicas exigidas pela fiscalização da obra.</w:t>
      </w:r>
    </w:p>
    <w:p w:rsidR="0091699F" w:rsidRDefault="00D75149">
      <w:pPr>
        <w:tabs>
          <w:tab w:val="left" w:pos="851"/>
        </w:tabs>
        <w:spacing w:after="120" w:line="276" w:lineRule="auto"/>
        <w:jc w:val="both"/>
        <w:rPr>
          <w:rFonts w:ascii="Arial" w:eastAsia="Calibri" w:hAnsi="Arial" w:cs="Arial"/>
          <w:sz w:val="22"/>
          <w:szCs w:val="22"/>
        </w:rPr>
      </w:pPr>
      <w:r>
        <w:rPr>
          <w:rFonts w:ascii="Arial" w:eastAsia="Calibri" w:hAnsi="Arial" w:cs="Arial"/>
          <w:sz w:val="22"/>
          <w:szCs w:val="22"/>
        </w:rPr>
        <w:t>8.3. Os serviços serão executados após ordem de serviços, emitida pela Secretaria Municipal de Educação, sendo os mesmos acompanhados e fiscalizado</w:t>
      </w:r>
      <w:r>
        <w:rPr>
          <w:rFonts w:ascii="Arial" w:eastAsia="Calibri" w:hAnsi="Arial" w:cs="Arial"/>
          <w:sz w:val="22"/>
          <w:szCs w:val="22"/>
        </w:rPr>
        <w:t>s por técnicos da mesma.</w:t>
      </w:r>
    </w:p>
    <w:p w:rsidR="0091699F" w:rsidRDefault="00D75149">
      <w:pPr>
        <w:tabs>
          <w:tab w:val="left" w:pos="851"/>
        </w:tabs>
        <w:spacing w:after="120" w:line="276" w:lineRule="auto"/>
        <w:jc w:val="both"/>
      </w:pPr>
      <w:r>
        <w:rPr>
          <w:rFonts w:ascii="Arial" w:eastAsia="Calibri" w:hAnsi="Arial" w:cs="Arial"/>
          <w:sz w:val="22"/>
          <w:szCs w:val="22"/>
        </w:rPr>
        <w:t>8.4. É de inteira responsabilidade do proponente/ contratado a fiel</w:t>
      </w:r>
      <w:proofErr w:type="gramStart"/>
      <w:r>
        <w:rPr>
          <w:rFonts w:ascii="Arial" w:eastAsia="Calibri" w:hAnsi="Arial" w:cs="Arial"/>
          <w:sz w:val="22"/>
          <w:szCs w:val="22"/>
        </w:rPr>
        <w:t xml:space="preserve">    </w:t>
      </w:r>
      <w:proofErr w:type="gramEnd"/>
      <w:r>
        <w:rPr>
          <w:rFonts w:ascii="Arial" w:eastAsia="Calibri" w:hAnsi="Arial" w:cs="Arial"/>
          <w:sz w:val="22"/>
          <w:szCs w:val="22"/>
        </w:rPr>
        <w:t xml:space="preserve">execução dos serviços, </w:t>
      </w:r>
      <w:r>
        <w:rPr>
          <w:rFonts w:ascii="Arial" w:eastAsia="Calibri" w:hAnsi="Arial" w:cs="Arial"/>
          <w:sz w:val="22"/>
          <w:szCs w:val="22"/>
        </w:rPr>
        <w:lastRenderedPageBreak/>
        <w:t>de forma que a obra seja concluída de acordo com a boa técnica e Normas específicas.</w:t>
      </w:r>
    </w:p>
    <w:p w:rsidR="0091699F" w:rsidRDefault="00D75149">
      <w:pPr>
        <w:tabs>
          <w:tab w:val="left" w:pos="851"/>
        </w:tabs>
        <w:spacing w:after="120" w:line="276" w:lineRule="auto"/>
        <w:jc w:val="both"/>
        <w:rPr>
          <w:rFonts w:ascii="Arial" w:eastAsia="Calibri" w:hAnsi="Arial" w:cs="Arial"/>
          <w:sz w:val="22"/>
          <w:szCs w:val="22"/>
        </w:rPr>
      </w:pPr>
      <w:r>
        <w:rPr>
          <w:rFonts w:ascii="Arial" w:eastAsia="Calibri" w:hAnsi="Arial" w:cs="Arial"/>
          <w:sz w:val="22"/>
          <w:szCs w:val="22"/>
        </w:rPr>
        <w:t xml:space="preserve">8.5. Não será admitida pelos licitantes/contratado, </w:t>
      </w:r>
      <w:r>
        <w:rPr>
          <w:rFonts w:ascii="Arial" w:eastAsia="Calibri" w:hAnsi="Arial" w:cs="Arial"/>
          <w:sz w:val="22"/>
          <w:szCs w:val="22"/>
        </w:rPr>
        <w:t>a alegação de falta de peças técnicas e/ou desconhecimento do processo/ serviços.</w:t>
      </w:r>
    </w:p>
    <w:p w:rsidR="0091699F" w:rsidRDefault="00D75149">
      <w:pPr>
        <w:pStyle w:val="Corpodetexto"/>
        <w:tabs>
          <w:tab w:val="left" w:pos="851"/>
        </w:tabs>
        <w:spacing w:line="276" w:lineRule="auto"/>
        <w:jc w:val="both"/>
        <w:rPr>
          <w:rFonts w:ascii="Arial" w:hAnsi="Arial" w:cs="Arial"/>
          <w:sz w:val="22"/>
          <w:szCs w:val="22"/>
        </w:rPr>
      </w:pPr>
      <w:r>
        <w:rPr>
          <w:rFonts w:ascii="Arial" w:hAnsi="Arial" w:cs="Arial"/>
          <w:sz w:val="22"/>
          <w:szCs w:val="22"/>
        </w:rPr>
        <w:t>8.6.</w:t>
      </w:r>
      <w:r>
        <w:rPr>
          <w:rFonts w:ascii="Arial" w:hAnsi="Arial" w:cs="Arial"/>
          <w:b/>
          <w:sz w:val="22"/>
          <w:szCs w:val="22"/>
        </w:rPr>
        <w:t xml:space="preserve"> </w:t>
      </w:r>
      <w:r>
        <w:rPr>
          <w:rFonts w:ascii="Arial" w:hAnsi="Arial" w:cs="Arial"/>
          <w:sz w:val="22"/>
          <w:szCs w:val="22"/>
        </w:rPr>
        <w:t xml:space="preserve">Colocar a serviço sempre </w:t>
      </w:r>
      <w:proofErr w:type="gramStart"/>
      <w:r>
        <w:rPr>
          <w:rFonts w:ascii="Arial" w:hAnsi="Arial" w:cs="Arial"/>
          <w:sz w:val="22"/>
          <w:szCs w:val="22"/>
        </w:rPr>
        <w:t>pessoal tecnicamente qualificados e especializados</w:t>
      </w:r>
      <w:proofErr w:type="gramEnd"/>
      <w:r>
        <w:rPr>
          <w:rFonts w:ascii="Arial" w:hAnsi="Arial" w:cs="Arial"/>
          <w:sz w:val="22"/>
          <w:szCs w:val="22"/>
        </w:rPr>
        <w:t xml:space="preserve"> sempre que for necessário que deverão apresentar-se asseados e uniformizados. A mão de obra </w:t>
      </w:r>
      <w:r>
        <w:rPr>
          <w:rFonts w:ascii="Arial" w:hAnsi="Arial" w:cs="Arial"/>
          <w:sz w:val="22"/>
          <w:szCs w:val="22"/>
        </w:rPr>
        <w:t>empregada pela contratada deverá ser corretamente dimensionada para atender ao Cronograma de Execução da Obra.</w:t>
      </w:r>
    </w:p>
    <w:p w:rsidR="0091699F" w:rsidRDefault="00D75149">
      <w:pPr>
        <w:pStyle w:val="Corpodetexto"/>
        <w:tabs>
          <w:tab w:val="left" w:pos="851"/>
        </w:tabs>
        <w:spacing w:line="276" w:lineRule="auto"/>
        <w:jc w:val="both"/>
        <w:rPr>
          <w:rFonts w:ascii="Arial" w:hAnsi="Arial" w:cs="Arial"/>
          <w:sz w:val="22"/>
          <w:szCs w:val="22"/>
        </w:rPr>
      </w:pPr>
      <w:r>
        <w:rPr>
          <w:rFonts w:ascii="Arial" w:eastAsia="Calibri" w:hAnsi="Arial" w:cs="Arial"/>
          <w:sz w:val="22"/>
          <w:szCs w:val="22"/>
        </w:rPr>
        <w:t xml:space="preserve">8.7. </w:t>
      </w:r>
      <w:r>
        <w:rPr>
          <w:rFonts w:ascii="Arial" w:hAnsi="Arial" w:cs="Arial"/>
          <w:sz w:val="22"/>
          <w:szCs w:val="22"/>
        </w:rPr>
        <w:t>Manter sempre em serviço um supervisor credenciado e preparado para responder prontamente pela empresa junto a Secretaria Municipal de Educa</w:t>
      </w:r>
      <w:r>
        <w:rPr>
          <w:rFonts w:ascii="Arial" w:hAnsi="Arial" w:cs="Arial"/>
          <w:sz w:val="22"/>
          <w:szCs w:val="22"/>
        </w:rPr>
        <w:t>ção.</w:t>
      </w:r>
    </w:p>
    <w:p w:rsidR="0091699F" w:rsidRDefault="00D75149">
      <w:pPr>
        <w:pStyle w:val="Corpodetexto"/>
        <w:tabs>
          <w:tab w:val="left" w:pos="851"/>
        </w:tabs>
        <w:spacing w:line="276" w:lineRule="auto"/>
        <w:jc w:val="both"/>
        <w:rPr>
          <w:rFonts w:ascii="Arial" w:hAnsi="Arial" w:cs="Arial"/>
          <w:sz w:val="22"/>
          <w:szCs w:val="22"/>
        </w:rPr>
      </w:pPr>
      <w:r>
        <w:rPr>
          <w:rFonts w:ascii="Arial" w:eastAsia="Calibri" w:hAnsi="Arial" w:cs="Arial"/>
          <w:sz w:val="22"/>
          <w:szCs w:val="22"/>
        </w:rPr>
        <w:t xml:space="preserve">8.8. </w:t>
      </w:r>
      <w:r>
        <w:rPr>
          <w:rFonts w:ascii="Arial" w:hAnsi="Arial" w:cs="Arial"/>
          <w:sz w:val="22"/>
          <w:szCs w:val="22"/>
        </w:rPr>
        <w:t>Manter junto a seu escritório plantão apto para resolver quaisquer problemas que possam surgir durante a realização dos trabalhos.</w:t>
      </w:r>
    </w:p>
    <w:p w:rsidR="0091699F" w:rsidRDefault="00D75149">
      <w:pPr>
        <w:pStyle w:val="Corpodetexto"/>
        <w:tabs>
          <w:tab w:val="left" w:pos="851"/>
        </w:tabs>
        <w:spacing w:line="276" w:lineRule="auto"/>
        <w:jc w:val="both"/>
        <w:rPr>
          <w:rFonts w:ascii="Arial" w:eastAsia="Calibri" w:hAnsi="Arial" w:cs="Arial"/>
          <w:sz w:val="22"/>
          <w:szCs w:val="22"/>
        </w:rPr>
      </w:pPr>
      <w:r>
        <w:rPr>
          <w:rFonts w:ascii="Arial" w:hAnsi="Arial" w:cs="Arial"/>
          <w:sz w:val="22"/>
          <w:szCs w:val="22"/>
        </w:rPr>
        <w:t>8.9.</w:t>
      </w:r>
      <w:r>
        <w:rPr>
          <w:rFonts w:ascii="Arial" w:hAnsi="Arial" w:cs="Arial"/>
          <w:b/>
          <w:sz w:val="22"/>
          <w:szCs w:val="22"/>
        </w:rPr>
        <w:t xml:space="preserve"> </w:t>
      </w:r>
      <w:r>
        <w:rPr>
          <w:rFonts w:ascii="Arial" w:hAnsi="Arial" w:cs="Arial"/>
          <w:sz w:val="22"/>
          <w:szCs w:val="22"/>
        </w:rPr>
        <w:t>Substituir imediatamente qualquer empregado seu que se mostre inconveniente a qualquer pessoa envolvida na exe</w:t>
      </w:r>
      <w:r>
        <w:rPr>
          <w:rFonts w:ascii="Arial" w:hAnsi="Arial" w:cs="Arial"/>
          <w:sz w:val="22"/>
          <w:szCs w:val="22"/>
        </w:rPr>
        <w:t>cução do objeto.</w:t>
      </w:r>
      <w:r>
        <w:rPr>
          <w:rFonts w:ascii="Arial" w:eastAsia="Calibri" w:hAnsi="Arial" w:cs="Arial"/>
          <w:sz w:val="22"/>
          <w:szCs w:val="22"/>
        </w:rPr>
        <w:t xml:space="preserve"> </w:t>
      </w:r>
    </w:p>
    <w:p w:rsidR="0091699F" w:rsidRDefault="00D75149">
      <w:pPr>
        <w:pStyle w:val="Corpodetexto"/>
        <w:tabs>
          <w:tab w:val="left" w:pos="851"/>
        </w:tabs>
        <w:spacing w:line="276" w:lineRule="auto"/>
        <w:jc w:val="both"/>
        <w:rPr>
          <w:rFonts w:ascii="Arial" w:hAnsi="Arial" w:cs="Arial"/>
          <w:sz w:val="22"/>
          <w:szCs w:val="22"/>
        </w:rPr>
      </w:pPr>
      <w:r>
        <w:rPr>
          <w:rFonts w:ascii="Arial" w:hAnsi="Arial" w:cs="Arial"/>
          <w:sz w:val="22"/>
          <w:szCs w:val="22"/>
        </w:rPr>
        <w:t>8.10.</w:t>
      </w:r>
      <w:r>
        <w:rPr>
          <w:rFonts w:ascii="Arial" w:hAnsi="Arial" w:cs="Arial"/>
          <w:b/>
          <w:sz w:val="22"/>
          <w:szCs w:val="22"/>
        </w:rPr>
        <w:t xml:space="preserve"> </w:t>
      </w:r>
      <w:r>
        <w:rPr>
          <w:rFonts w:ascii="Arial" w:hAnsi="Arial" w:cs="Arial"/>
          <w:sz w:val="22"/>
          <w:szCs w:val="22"/>
        </w:rPr>
        <w:t>Toda e qualquer responsabilidade civil, trabalhista previdenciária, de acidente de trabalho gerada por força de vínculo contratual de pessoal e acidentes é de responsabilidade única e exclusiva da licitante vencedora, eximindo a con</w:t>
      </w:r>
      <w:r>
        <w:rPr>
          <w:rFonts w:ascii="Arial" w:hAnsi="Arial" w:cs="Arial"/>
          <w:sz w:val="22"/>
          <w:szCs w:val="22"/>
        </w:rPr>
        <w:t>tratante de qualquer ônus.</w:t>
      </w:r>
    </w:p>
    <w:p w:rsidR="0091699F" w:rsidRDefault="00D75149">
      <w:pPr>
        <w:pStyle w:val="Corpodetexto"/>
        <w:tabs>
          <w:tab w:val="left" w:pos="851"/>
        </w:tabs>
        <w:spacing w:line="276" w:lineRule="auto"/>
        <w:jc w:val="both"/>
      </w:pPr>
      <w:r>
        <w:rPr>
          <w:rFonts w:ascii="Arial" w:eastAsia="Calibri" w:hAnsi="Arial" w:cs="Arial"/>
          <w:sz w:val="22"/>
          <w:szCs w:val="22"/>
        </w:rPr>
        <w:t xml:space="preserve">8.11. </w:t>
      </w:r>
      <w:r>
        <w:rPr>
          <w:rFonts w:ascii="Arial" w:hAnsi="Arial" w:cs="Arial"/>
          <w:sz w:val="22"/>
          <w:szCs w:val="22"/>
        </w:rPr>
        <w:t>Solucionar através de providências que se fizerem necessárias as incoerências falhas ou omissões constatadas na execução do contrato.</w:t>
      </w:r>
    </w:p>
    <w:p w:rsidR="0091699F" w:rsidRDefault="00D75149">
      <w:pPr>
        <w:pStyle w:val="Corpodetexto"/>
        <w:tabs>
          <w:tab w:val="left" w:pos="851"/>
        </w:tabs>
        <w:spacing w:line="276" w:lineRule="auto"/>
        <w:jc w:val="both"/>
        <w:rPr>
          <w:rFonts w:ascii="Arial" w:hAnsi="Arial" w:cs="Arial"/>
          <w:sz w:val="22"/>
          <w:szCs w:val="22"/>
        </w:rPr>
      </w:pPr>
      <w:r>
        <w:rPr>
          <w:rFonts w:ascii="Arial" w:eastAsia="Calibri" w:hAnsi="Arial" w:cs="Arial"/>
          <w:sz w:val="22"/>
          <w:szCs w:val="22"/>
        </w:rPr>
        <w:t xml:space="preserve">8.12. </w:t>
      </w:r>
      <w:r>
        <w:rPr>
          <w:rFonts w:ascii="Arial" w:hAnsi="Arial" w:cs="Arial"/>
          <w:sz w:val="22"/>
          <w:szCs w:val="22"/>
        </w:rPr>
        <w:t xml:space="preserve">Fornecer detalhes construtivos que se fizerem necessários para a perfeita execução </w:t>
      </w:r>
      <w:r>
        <w:rPr>
          <w:rFonts w:ascii="Arial" w:hAnsi="Arial" w:cs="Arial"/>
          <w:sz w:val="22"/>
          <w:szCs w:val="22"/>
        </w:rPr>
        <w:t>da obra.</w:t>
      </w:r>
    </w:p>
    <w:p w:rsidR="0091699F" w:rsidRDefault="00D75149">
      <w:pPr>
        <w:pStyle w:val="Corpodetexto"/>
        <w:tabs>
          <w:tab w:val="left" w:pos="851"/>
        </w:tabs>
        <w:spacing w:line="276" w:lineRule="auto"/>
        <w:jc w:val="both"/>
      </w:pPr>
      <w:r>
        <w:rPr>
          <w:rFonts w:ascii="Arial" w:eastAsia="Calibri" w:hAnsi="Arial" w:cs="Arial"/>
          <w:sz w:val="22"/>
          <w:szCs w:val="22"/>
        </w:rPr>
        <w:t xml:space="preserve">8.13. </w:t>
      </w:r>
      <w:r>
        <w:rPr>
          <w:rFonts w:ascii="Arial" w:hAnsi="Arial" w:cs="Arial"/>
          <w:sz w:val="22"/>
          <w:szCs w:val="22"/>
        </w:rPr>
        <w:t>Substituir materiais e equipamentos que sejam considerados defeituosos, inadequados ou inservíveis para a obra.</w:t>
      </w:r>
    </w:p>
    <w:p w:rsidR="0091699F" w:rsidRDefault="00D75149">
      <w:pPr>
        <w:pStyle w:val="Corpodetexto"/>
        <w:tabs>
          <w:tab w:val="left" w:pos="851"/>
        </w:tabs>
        <w:spacing w:line="276" w:lineRule="auto"/>
        <w:jc w:val="both"/>
        <w:rPr>
          <w:rFonts w:ascii="Arial" w:hAnsi="Arial" w:cs="Arial"/>
          <w:sz w:val="22"/>
          <w:szCs w:val="22"/>
        </w:rPr>
      </w:pPr>
      <w:r>
        <w:rPr>
          <w:rFonts w:ascii="Arial" w:eastAsia="Calibri" w:hAnsi="Arial" w:cs="Arial"/>
          <w:sz w:val="22"/>
          <w:szCs w:val="22"/>
        </w:rPr>
        <w:t xml:space="preserve">8.14. </w:t>
      </w:r>
      <w:r>
        <w:rPr>
          <w:rFonts w:ascii="Arial" w:hAnsi="Arial" w:cs="Arial"/>
          <w:sz w:val="22"/>
          <w:szCs w:val="22"/>
        </w:rPr>
        <w:t xml:space="preserve">Que seja refeito qualquer trabalho que não obedeça aos elementos do projeto e demais disposições contratuais, correndo por </w:t>
      </w:r>
      <w:r>
        <w:rPr>
          <w:rFonts w:ascii="Arial" w:hAnsi="Arial" w:cs="Arial"/>
          <w:sz w:val="22"/>
          <w:szCs w:val="22"/>
        </w:rPr>
        <w:t>conta da contratada as despesas decorrentes da correção realizada.</w:t>
      </w:r>
    </w:p>
    <w:p w:rsidR="0091699F" w:rsidRDefault="00D75149">
      <w:pPr>
        <w:pStyle w:val="Corpodetexto"/>
        <w:tabs>
          <w:tab w:val="left" w:pos="851"/>
        </w:tabs>
        <w:spacing w:line="276" w:lineRule="auto"/>
        <w:jc w:val="both"/>
        <w:rPr>
          <w:rFonts w:ascii="Arial" w:hAnsi="Arial" w:cs="Arial"/>
          <w:sz w:val="22"/>
          <w:szCs w:val="22"/>
        </w:rPr>
      </w:pPr>
      <w:r>
        <w:rPr>
          <w:rFonts w:ascii="Arial" w:eastAsia="Calibri" w:hAnsi="Arial" w:cs="Arial"/>
          <w:sz w:val="22"/>
          <w:szCs w:val="22"/>
        </w:rPr>
        <w:t xml:space="preserve">8.15. </w:t>
      </w:r>
      <w:r>
        <w:rPr>
          <w:rFonts w:ascii="Arial" w:hAnsi="Arial" w:cs="Arial"/>
          <w:sz w:val="22"/>
          <w:szCs w:val="22"/>
        </w:rPr>
        <w:t>Todos os materiais deverão ser de primeira qualidade e, salvo, os expressamente excluídos adiante, serão inteiramente fornecidos pela contratada.</w:t>
      </w:r>
    </w:p>
    <w:p w:rsidR="0091699F" w:rsidRDefault="00D75149">
      <w:pPr>
        <w:pStyle w:val="Corpodetexto"/>
        <w:tabs>
          <w:tab w:val="left" w:pos="851"/>
        </w:tabs>
        <w:spacing w:line="276" w:lineRule="auto"/>
        <w:jc w:val="both"/>
        <w:rPr>
          <w:rFonts w:ascii="Arial" w:hAnsi="Arial" w:cs="Arial"/>
          <w:sz w:val="22"/>
          <w:szCs w:val="22"/>
        </w:rPr>
      </w:pPr>
      <w:r>
        <w:rPr>
          <w:rFonts w:ascii="Arial" w:hAnsi="Arial" w:cs="Arial"/>
          <w:sz w:val="22"/>
          <w:szCs w:val="22"/>
        </w:rPr>
        <w:t>8.16.</w:t>
      </w:r>
      <w:r>
        <w:rPr>
          <w:rFonts w:ascii="Arial" w:hAnsi="Arial" w:cs="Arial"/>
          <w:b/>
          <w:sz w:val="22"/>
          <w:szCs w:val="22"/>
        </w:rPr>
        <w:t xml:space="preserve"> </w:t>
      </w:r>
      <w:r>
        <w:rPr>
          <w:rFonts w:ascii="Arial" w:hAnsi="Arial" w:cs="Arial"/>
          <w:sz w:val="22"/>
          <w:szCs w:val="22"/>
        </w:rPr>
        <w:t xml:space="preserve">Fornecer nota fiscal dos </w:t>
      </w:r>
      <w:r>
        <w:rPr>
          <w:rFonts w:ascii="Arial" w:hAnsi="Arial" w:cs="Arial"/>
          <w:sz w:val="22"/>
          <w:szCs w:val="22"/>
        </w:rPr>
        <w:t>serviços prestados.</w:t>
      </w:r>
    </w:p>
    <w:p w:rsidR="0091699F" w:rsidRDefault="00D75149">
      <w:pPr>
        <w:pStyle w:val="Corpodetexto"/>
        <w:tabs>
          <w:tab w:val="left" w:pos="851"/>
        </w:tabs>
        <w:spacing w:line="276" w:lineRule="auto"/>
        <w:jc w:val="both"/>
        <w:rPr>
          <w:rFonts w:ascii="Arial" w:hAnsi="Arial" w:cs="Arial"/>
          <w:sz w:val="22"/>
          <w:szCs w:val="22"/>
        </w:rPr>
      </w:pPr>
      <w:proofErr w:type="gramStart"/>
      <w:r>
        <w:rPr>
          <w:rFonts w:ascii="Arial" w:hAnsi="Arial" w:cs="Arial"/>
          <w:sz w:val="22"/>
          <w:szCs w:val="22"/>
        </w:rPr>
        <w:t>8.17.</w:t>
      </w:r>
      <w:proofErr w:type="gramEnd"/>
      <w:r>
        <w:rPr>
          <w:rFonts w:ascii="Arial" w:hAnsi="Arial" w:cs="Arial"/>
          <w:sz w:val="22"/>
          <w:szCs w:val="22"/>
        </w:rPr>
        <w:t xml:space="preserve">A empresa vencedora deverá indicar antes da liberação da </w:t>
      </w:r>
      <w:r>
        <w:rPr>
          <w:rFonts w:ascii="Arial" w:hAnsi="Arial" w:cs="Arial"/>
          <w:b/>
          <w:sz w:val="22"/>
          <w:szCs w:val="22"/>
        </w:rPr>
        <w:t>ORDEM DE SERVIÇO (</w:t>
      </w:r>
      <w:proofErr w:type="spellStart"/>
      <w:r>
        <w:rPr>
          <w:rFonts w:ascii="Arial" w:hAnsi="Arial" w:cs="Arial"/>
          <w:b/>
          <w:sz w:val="22"/>
          <w:szCs w:val="22"/>
        </w:rPr>
        <w:t>O.S.</w:t>
      </w:r>
      <w:proofErr w:type="spellEnd"/>
      <w:r>
        <w:rPr>
          <w:rFonts w:ascii="Arial" w:hAnsi="Arial" w:cs="Arial"/>
          <w:b/>
          <w:sz w:val="22"/>
          <w:szCs w:val="22"/>
        </w:rPr>
        <w:t>)</w:t>
      </w:r>
      <w:r>
        <w:rPr>
          <w:rFonts w:ascii="Arial" w:hAnsi="Arial" w:cs="Arial"/>
          <w:sz w:val="22"/>
          <w:szCs w:val="22"/>
        </w:rPr>
        <w:t xml:space="preserve"> e manter um (</w:t>
      </w:r>
      <w:r>
        <w:rPr>
          <w:rFonts w:ascii="Arial" w:hAnsi="Arial" w:cs="Arial"/>
          <w:b/>
          <w:sz w:val="22"/>
          <w:szCs w:val="22"/>
        </w:rPr>
        <w:t>PREPOSTO)</w:t>
      </w:r>
      <w:r>
        <w:rPr>
          <w:rFonts w:ascii="Arial" w:hAnsi="Arial" w:cs="Arial"/>
          <w:sz w:val="22"/>
          <w:szCs w:val="22"/>
        </w:rPr>
        <w:t>, profissional técnico devidamente habilitado e capacitado), exclusivo nas dependências do local da prestação dos serviços, no h</w:t>
      </w:r>
      <w:r>
        <w:rPr>
          <w:rFonts w:ascii="Arial" w:hAnsi="Arial" w:cs="Arial"/>
          <w:sz w:val="22"/>
          <w:szCs w:val="22"/>
        </w:rPr>
        <w:t>orário e nos dias da prestação dos serviços, o qual será responsável pela supervisão dos serviços prestados, dotado de poderes para controlar a frequência, pontualidade, dirimir dúvidas e tratar de quaisquer assuntos relacionados com a execução do contrato</w:t>
      </w:r>
      <w:r>
        <w:rPr>
          <w:rFonts w:ascii="Arial" w:hAnsi="Arial" w:cs="Arial"/>
          <w:sz w:val="22"/>
          <w:szCs w:val="22"/>
        </w:rPr>
        <w:t>.</w:t>
      </w:r>
    </w:p>
    <w:p w:rsidR="0091699F" w:rsidRDefault="00D75149">
      <w:pPr>
        <w:pStyle w:val="Corpodetexto"/>
        <w:tabs>
          <w:tab w:val="left" w:pos="851"/>
        </w:tabs>
        <w:spacing w:line="276" w:lineRule="auto"/>
        <w:jc w:val="both"/>
        <w:rPr>
          <w:rFonts w:ascii="Arial" w:hAnsi="Arial" w:cs="Arial"/>
          <w:sz w:val="22"/>
          <w:szCs w:val="22"/>
        </w:rPr>
      </w:pPr>
      <w:r>
        <w:rPr>
          <w:rFonts w:ascii="Arial" w:hAnsi="Arial" w:cs="Arial"/>
          <w:sz w:val="22"/>
          <w:szCs w:val="22"/>
        </w:rPr>
        <w:t>8.18. A proponente, à qual for adjudicado o objeto da presente licitação, será notificada a comparecer para assinatura do contrato, devendo para isso efetuar, a título de Caução Inicial, o recolhimento da importância correspondente a 5% (cinco por cento)</w:t>
      </w:r>
      <w:r>
        <w:rPr>
          <w:rFonts w:ascii="Arial" w:hAnsi="Arial" w:cs="Arial"/>
          <w:sz w:val="22"/>
          <w:szCs w:val="22"/>
        </w:rPr>
        <w:t xml:space="preserve"> do valor do contrato. Em caso de rescisão do contrato e/ou interrupções dos trabalhos não serão </w:t>
      </w:r>
      <w:proofErr w:type="gramStart"/>
      <w:r>
        <w:rPr>
          <w:rFonts w:ascii="Arial" w:hAnsi="Arial" w:cs="Arial"/>
          <w:sz w:val="22"/>
          <w:szCs w:val="22"/>
        </w:rPr>
        <w:t>devolvidos</w:t>
      </w:r>
      <w:proofErr w:type="gramEnd"/>
      <w:r>
        <w:rPr>
          <w:rFonts w:ascii="Arial" w:hAnsi="Arial" w:cs="Arial"/>
          <w:sz w:val="22"/>
          <w:szCs w:val="22"/>
        </w:rPr>
        <w:t xml:space="preserve"> a caução inicial e seus reforços, a não ser que a rescisão e/ou paralisação decorra de acordo firmado com a Prefeitura.</w:t>
      </w:r>
    </w:p>
    <w:p w:rsidR="0091699F" w:rsidRDefault="00D75149">
      <w:pPr>
        <w:tabs>
          <w:tab w:val="left" w:pos="851"/>
        </w:tabs>
        <w:spacing w:after="120" w:line="276" w:lineRule="auto"/>
        <w:jc w:val="both"/>
        <w:rPr>
          <w:rFonts w:ascii="Arial" w:hAnsi="Arial" w:cs="Arial"/>
          <w:bCs/>
          <w:sz w:val="22"/>
          <w:szCs w:val="22"/>
        </w:rPr>
      </w:pPr>
      <w:r>
        <w:rPr>
          <w:rFonts w:ascii="Arial" w:hAnsi="Arial" w:cs="Arial"/>
          <w:bCs/>
          <w:sz w:val="22"/>
          <w:szCs w:val="22"/>
        </w:rPr>
        <w:lastRenderedPageBreak/>
        <w:t xml:space="preserve">A caução inicial poderá ser </w:t>
      </w:r>
      <w:r>
        <w:rPr>
          <w:rFonts w:ascii="Arial" w:hAnsi="Arial" w:cs="Arial"/>
          <w:bCs/>
          <w:sz w:val="22"/>
          <w:szCs w:val="22"/>
        </w:rPr>
        <w:t>feita em uma das seguintes modalidades:</w:t>
      </w:r>
    </w:p>
    <w:p w:rsidR="0091699F" w:rsidRDefault="00D75149">
      <w:pPr>
        <w:tabs>
          <w:tab w:val="left" w:pos="851"/>
        </w:tabs>
        <w:spacing w:after="120" w:line="276" w:lineRule="auto"/>
        <w:ind w:left="709"/>
        <w:jc w:val="both"/>
        <w:rPr>
          <w:rFonts w:ascii="Arial" w:hAnsi="Arial" w:cs="Arial"/>
          <w:bCs/>
          <w:sz w:val="22"/>
          <w:szCs w:val="22"/>
        </w:rPr>
      </w:pPr>
      <w:r>
        <w:rPr>
          <w:rFonts w:ascii="Arial" w:hAnsi="Arial" w:cs="Arial"/>
          <w:bCs/>
          <w:sz w:val="22"/>
          <w:szCs w:val="22"/>
        </w:rPr>
        <w:t>a) em moeda corrente no país ou em títulos de dívida pública;</w:t>
      </w:r>
    </w:p>
    <w:p w:rsidR="0091699F" w:rsidRDefault="00D75149">
      <w:pPr>
        <w:tabs>
          <w:tab w:val="left" w:pos="851"/>
        </w:tabs>
        <w:spacing w:after="120" w:line="276" w:lineRule="auto"/>
        <w:ind w:left="709"/>
        <w:jc w:val="both"/>
        <w:rPr>
          <w:rFonts w:ascii="Arial" w:hAnsi="Arial" w:cs="Arial"/>
          <w:bCs/>
          <w:sz w:val="22"/>
          <w:szCs w:val="22"/>
        </w:rPr>
      </w:pPr>
      <w:r>
        <w:rPr>
          <w:rFonts w:ascii="Arial" w:hAnsi="Arial" w:cs="Arial"/>
          <w:bCs/>
          <w:sz w:val="22"/>
          <w:szCs w:val="22"/>
        </w:rPr>
        <w:t>b) em fiança bancária;</w:t>
      </w:r>
    </w:p>
    <w:p w:rsidR="0091699F" w:rsidRDefault="00D75149">
      <w:pPr>
        <w:tabs>
          <w:tab w:val="left" w:pos="851"/>
        </w:tabs>
        <w:spacing w:after="120" w:line="276" w:lineRule="auto"/>
        <w:ind w:left="709"/>
        <w:jc w:val="both"/>
      </w:pPr>
      <w:r>
        <w:rPr>
          <w:rFonts w:ascii="Arial" w:hAnsi="Arial" w:cs="Arial"/>
          <w:bCs/>
          <w:sz w:val="22"/>
          <w:szCs w:val="22"/>
        </w:rPr>
        <w:t>c) em seguro-garantia.</w:t>
      </w:r>
    </w:p>
    <w:p w:rsidR="0091699F" w:rsidRDefault="00D75149">
      <w:pPr>
        <w:tabs>
          <w:tab w:val="left" w:pos="851"/>
        </w:tabs>
        <w:spacing w:after="120" w:line="276" w:lineRule="auto"/>
        <w:jc w:val="both"/>
      </w:pPr>
      <w:r>
        <w:rPr>
          <w:rFonts w:ascii="Arial" w:hAnsi="Arial" w:cs="Arial"/>
          <w:bCs/>
          <w:sz w:val="22"/>
          <w:szCs w:val="22"/>
        </w:rPr>
        <w:t>A caução inicial somente poderá ser levantada 60 (sessenta) dias após o encerramento do contrato.</w:t>
      </w:r>
    </w:p>
    <w:p w:rsidR="0091699F" w:rsidRDefault="0091699F">
      <w:pPr>
        <w:tabs>
          <w:tab w:val="left" w:pos="851"/>
        </w:tabs>
        <w:spacing w:after="120" w:line="276" w:lineRule="auto"/>
        <w:jc w:val="both"/>
        <w:rPr>
          <w:rFonts w:ascii="Arial" w:hAnsi="Arial" w:cs="Arial"/>
          <w:bCs/>
          <w:sz w:val="22"/>
          <w:szCs w:val="22"/>
        </w:rPr>
      </w:pPr>
    </w:p>
    <w:p w:rsidR="0091699F" w:rsidRDefault="00D75149">
      <w:pPr>
        <w:pStyle w:val="Heading1"/>
        <w:pBdr>
          <w:top w:val="single" w:sz="4" w:space="1" w:color="00000A"/>
          <w:left w:val="single" w:sz="4" w:space="4" w:color="00000A"/>
          <w:bottom w:val="single" w:sz="4" w:space="1" w:color="00000A"/>
          <w:right w:val="single" w:sz="4" w:space="4" w:color="00000A"/>
        </w:pBdr>
        <w:shd w:val="clear" w:color="auto" w:fill="BFBFBF"/>
        <w:tabs>
          <w:tab w:val="left" w:pos="851"/>
        </w:tabs>
        <w:spacing w:before="0" w:after="0" w:line="276" w:lineRule="auto"/>
        <w:jc w:val="both"/>
      </w:pPr>
      <w:r>
        <w:rPr>
          <w:rFonts w:cs="Arial"/>
          <w:bCs w:val="0"/>
          <w:sz w:val="22"/>
          <w:szCs w:val="22"/>
        </w:rPr>
        <w:t xml:space="preserve">9.   </w:t>
      </w:r>
      <w:r>
        <w:rPr>
          <w:rFonts w:cs="Arial"/>
          <w:bCs w:val="0"/>
          <w:sz w:val="22"/>
          <w:szCs w:val="22"/>
        </w:rPr>
        <w:t>OBRIGAÇÕES DA CONTRATANTE.</w:t>
      </w:r>
    </w:p>
    <w:p w:rsidR="0091699F" w:rsidRDefault="0091699F">
      <w:pPr>
        <w:pStyle w:val="Corpodetexto"/>
        <w:tabs>
          <w:tab w:val="left" w:pos="851"/>
        </w:tabs>
        <w:spacing w:line="276" w:lineRule="auto"/>
        <w:jc w:val="both"/>
        <w:rPr>
          <w:rFonts w:ascii="Arial" w:hAnsi="Arial" w:cs="Arial"/>
          <w:b/>
          <w:sz w:val="22"/>
          <w:szCs w:val="22"/>
        </w:rPr>
      </w:pPr>
    </w:p>
    <w:p w:rsidR="0091699F" w:rsidRDefault="00D75149">
      <w:pPr>
        <w:tabs>
          <w:tab w:val="left" w:pos="851"/>
        </w:tabs>
        <w:spacing w:after="120" w:line="276" w:lineRule="auto"/>
        <w:jc w:val="both"/>
        <w:rPr>
          <w:rFonts w:ascii="Arial" w:eastAsia="Calibri" w:hAnsi="Arial" w:cs="Arial"/>
          <w:sz w:val="22"/>
          <w:szCs w:val="22"/>
        </w:rPr>
      </w:pPr>
      <w:r>
        <w:rPr>
          <w:rFonts w:ascii="Arial" w:eastAsia="Calibri" w:hAnsi="Arial" w:cs="Arial"/>
          <w:sz w:val="22"/>
          <w:szCs w:val="22"/>
        </w:rPr>
        <w:t>9.1. Efetuar os pagamentos nos prazos estabelecidos, respeitadas as</w:t>
      </w:r>
      <w:proofErr w:type="gramStart"/>
      <w:r>
        <w:rPr>
          <w:rFonts w:ascii="Arial" w:eastAsia="Calibri" w:hAnsi="Arial" w:cs="Arial"/>
          <w:sz w:val="22"/>
          <w:szCs w:val="22"/>
        </w:rPr>
        <w:t xml:space="preserve">   </w:t>
      </w:r>
      <w:proofErr w:type="gramEnd"/>
      <w:r>
        <w:rPr>
          <w:rFonts w:ascii="Arial" w:eastAsia="Calibri" w:hAnsi="Arial" w:cs="Arial"/>
          <w:sz w:val="22"/>
          <w:szCs w:val="22"/>
        </w:rPr>
        <w:t>disposições da proposta, do presente contrato.</w:t>
      </w:r>
    </w:p>
    <w:p w:rsidR="0091699F" w:rsidRDefault="00D75149">
      <w:pPr>
        <w:tabs>
          <w:tab w:val="left" w:pos="851"/>
        </w:tabs>
        <w:spacing w:after="120" w:line="276" w:lineRule="auto"/>
        <w:jc w:val="both"/>
        <w:rPr>
          <w:rFonts w:ascii="Arial" w:eastAsia="Calibri" w:hAnsi="Arial" w:cs="Arial"/>
          <w:sz w:val="22"/>
          <w:szCs w:val="22"/>
        </w:rPr>
      </w:pPr>
      <w:r>
        <w:rPr>
          <w:rFonts w:ascii="Arial" w:eastAsia="Calibri" w:hAnsi="Arial" w:cs="Arial"/>
          <w:sz w:val="22"/>
          <w:szCs w:val="22"/>
        </w:rPr>
        <w:t>9.2. Prestar as informações necessárias com clareza, à contratada para execução dos serviços contratados.</w:t>
      </w:r>
    </w:p>
    <w:p w:rsidR="0091699F" w:rsidRDefault="00D75149">
      <w:pPr>
        <w:tabs>
          <w:tab w:val="left" w:pos="851"/>
        </w:tabs>
        <w:spacing w:after="120" w:line="276" w:lineRule="auto"/>
        <w:jc w:val="both"/>
        <w:rPr>
          <w:rFonts w:ascii="Arial" w:eastAsia="Calibri" w:hAnsi="Arial" w:cs="Arial"/>
          <w:sz w:val="22"/>
          <w:szCs w:val="22"/>
        </w:rPr>
      </w:pPr>
      <w:r>
        <w:rPr>
          <w:rFonts w:ascii="Arial" w:eastAsia="Calibri" w:hAnsi="Arial" w:cs="Arial"/>
          <w:sz w:val="22"/>
          <w:szCs w:val="22"/>
        </w:rPr>
        <w:t xml:space="preserve">9.3. </w:t>
      </w:r>
      <w:r>
        <w:rPr>
          <w:rFonts w:ascii="Arial" w:eastAsia="Calibri" w:hAnsi="Arial" w:cs="Arial"/>
          <w:sz w:val="22"/>
          <w:szCs w:val="22"/>
        </w:rPr>
        <w:t>Acompanhar e fiscalizar a execução dos serviços.</w:t>
      </w:r>
    </w:p>
    <w:p w:rsidR="0091699F" w:rsidRDefault="00D75149">
      <w:pPr>
        <w:tabs>
          <w:tab w:val="left" w:pos="851"/>
        </w:tabs>
        <w:spacing w:after="120" w:line="276" w:lineRule="auto"/>
        <w:jc w:val="both"/>
        <w:rPr>
          <w:rFonts w:ascii="Arial" w:eastAsia="Calibri" w:hAnsi="Arial" w:cs="Arial"/>
          <w:sz w:val="22"/>
          <w:szCs w:val="22"/>
        </w:rPr>
      </w:pPr>
      <w:r>
        <w:rPr>
          <w:rFonts w:ascii="Arial" w:eastAsia="Calibri" w:hAnsi="Arial" w:cs="Arial"/>
          <w:sz w:val="22"/>
          <w:szCs w:val="22"/>
        </w:rPr>
        <w:t>9.4. Adotar as medidas solicitadas pela contratada e consideradas necessárias à perfeita execução dos serviços.</w:t>
      </w:r>
    </w:p>
    <w:p w:rsidR="0091699F" w:rsidRDefault="00D75149">
      <w:pPr>
        <w:tabs>
          <w:tab w:val="left" w:pos="851"/>
        </w:tabs>
        <w:spacing w:after="120" w:line="276" w:lineRule="auto"/>
        <w:jc w:val="both"/>
        <w:rPr>
          <w:rFonts w:ascii="Arial" w:eastAsia="Calibri" w:hAnsi="Arial" w:cs="Arial"/>
          <w:sz w:val="22"/>
          <w:szCs w:val="22"/>
        </w:rPr>
      </w:pPr>
      <w:r>
        <w:rPr>
          <w:rFonts w:ascii="Arial" w:eastAsia="Calibri" w:hAnsi="Arial" w:cs="Arial"/>
          <w:sz w:val="22"/>
          <w:szCs w:val="22"/>
        </w:rPr>
        <w:t xml:space="preserve">9.5. Nomear fiscal para </w:t>
      </w:r>
      <w:proofErr w:type="gramStart"/>
      <w:r>
        <w:rPr>
          <w:rFonts w:ascii="Arial" w:eastAsia="Calibri" w:hAnsi="Arial" w:cs="Arial"/>
          <w:sz w:val="22"/>
          <w:szCs w:val="22"/>
        </w:rPr>
        <w:t>dirimir dúvidas</w:t>
      </w:r>
      <w:proofErr w:type="gramEnd"/>
      <w:r>
        <w:rPr>
          <w:rFonts w:ascii="Arial" w:eastAsia="Calibri" w:hAnsi="Arial" w:cs="Arial"/>
          <w:sz w:val="22"/>
          <w:szCs w:val="22"/>
        </w:rPr>
        <w:t>.</w:t>
      </w:r>
    </w:p>
    <w:p w:rsidR="0091699F" w:rsidRDefault="00D75149">
      <w:pPr>
        <w:pStyle w:val="Corpodetexto"/>
        <w:tabs>
          <w:tab w:val="left" w:pos="851"/>
        </w:tabs>
        <w:spacing w:line="276" w:lineRule="auto"/>
        <w:jc w:val="both"/>
        <w:rPr>
          <w:rFonts w:ascii="Arial" w:eastAsia="Calibri" w:hAnsi="Arial" w:cs="Arial"/>
          <w:sz w:val="22"/>
          <w:szCs w:val="22"/>
        </w:rPr>
      </w:pPr>
      <w:r>
        <w:rPr>
          <w:rFonts w:ascii="Arial" w:eastAsia="Calibri" w:hAnsi="Arial" w:cs="Arial"/>
          <w:sz w:val="22"/>
          <w:szCs w:val="22"/>
        </w:rPr>
        <w:t>9.6. Dar aceitação dos serviços.</w:t>
      </w:r>
    </w:p>
    <w:p w:rsidR="0091699F" w:rsidRDefault="0091699F">
      <w:pPr>
        <w:pStyle w:val="Corpodetexto"/>
        <w:tabs>
          <w:tab w:val="left" w:pos="851"/>
        </w:tabs>
        <w:spacing w:line="276" w:lineRule="auto"/>
        <w:jc w:val="both"/>
        <w:rPr>
          <w:rFonts w:ascii="Arial" w:eastAsia="Calibri" w:hAnsi="Arial" w:cs="Arial"/>
          <w:sz w:val="22"/>
          <w:szCs w:val="22"/>
        </w:rPr>
      </w:pPr>
    </w:p>
    <w:p w:rsidR="0091699F" w:rsidRDefault="00D75149">
      <w:pPr>
        <w:pStyle w:val="Heading1"/>
        <w:pBdr>
          <w:top w:val="single" w:sz="4" w:space="1" w:color="00000A"/>
          <w:left w:val="single" w:sz="4" w:space="4" w:color="00000A"/>
          <w:bottom w:val="single" w:sz="4" w:space="1" w:color="00000A"/>
          <w:right w:val="single" w:sz="4" w:space="4" w:color="00000A"/>
        </w:pBdr>
        <w:shd w:val="clear" w:color="auto" w:fill="BFBFBF"/>
        <w:tabs>
          <w:tab w:val="left" w:pos="851"/>
        </w:tabs>
        <w:spacing w:before="0" w:after="0" w:line="276" w:lineRule="auto"/>
        <w:jc w:val="both"/>
        <w:rPr>
          <w:rFonts w:cs="Arial"/>
          <w:bCs w:val="0"/>
          <w:sz w:val="22"/>
          <w:szCs w:val="22"/>
        </w:rPr>
      </w:pPr>
      <w:r>
        <w:rPr>
          <w:rFonts w:cs="Arial"/>
          <w:bCs w:val="0"/>
          <w:sz w:val="22"/>
          <w:szCs w:val="22"/>
        </w:rPr>
        <w:t>10.  ORÇAMENTO ESTIM</w:t>
      </w:r>
      <w:r>
        <w:rPr>
          <w:rFonts w:cs="Arial"/>
          <w:bCs w:val="0"/>
          <w:sz w:val="22"/>
          <w:szCs w:val="22"/>
        </w:rPr>
        <w:t>ADO.</w:t>
      </w:r>
    </w:p>
    <w:p w:rsidR="0091699F" w:rsidRDefault="0091699F">
      <w:pPr>
        <w:tabs>
          <w:tab w:val="left" w:pos="851"/>
        </w:tabs>
        <w:spacing w:after="120" w:line="276" w:lineRule="auto"/>
        <w:rPr>
          <w:rFonts w:ascii="Arial" w:hAnsi="Arial" w:cs="Arial"/>
          <w:sz w:val="22"/>
          <w:szCs w:val="22"/>
        </w:rPr>
      </w:pPr>
    </w:p>
    <w:tbl>
      <w:tblPr>
        <w:tblW w:w="9225" w:type="dxa"/>
        <w:tblInd w:w="-56"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20" w:type="dxa"/>
          <w:right w:w="70" w:type="dxa"/>
        </w:tblCellMar>
        <w:tblLook w:val="0000"/>
      </w:tblPr>
      <w:tblGrid>
        <w:gridCol w:w="6571"/>
        <w:gridCol w:w="2654"/>
      </w:tblGrid>
      <w:tr w:rsidR="0091699F">
        <w:trPr>
          <w:trHeight w:val="525"/>
        </w:trPr>
        <w:tc>
          <w:tcPr>
            <w:tcW w:w="6570" w:type="dxa"/>
            <w:tcBorders>
              <w:top w:val="single" w:sz="4" w:space="0" w:color="00000A"/>
              <w:left w:val="single" w:sz="4" w:space="0" w:color="00000A"/>
              <w:bottom w:val="single" w:sz="4" w:space="0" w:color="00000A"/>
              <w:right w:val="single" w:sz="4" w:space="0" w:color="00000A"/>
            </w:tcBorders>
            <w:shd w:val="clear" w:color="auto" w:fill="E0E0E0"/>
            <w:tcMar>
              <w:left w:w="20" w:type="dxa"/>
            </w:tcMar>
            <w:vAlign w:val="center"/>
          </w:tcPr>
          <w:p w:rsidR="0091699F" w:rsidRDefault="00D75149">
            <w:pPr>
              <w:pStyle w:val="Corpodetexto3"/>
              <w:tabs>
                <w:tab w:val="left" w:pos="851"/>
              </w:tabs>
              <w:spacing w:line="276" w:lineRule="auto"/>
              <w:jc w:val="center"/>
              <w:rPr>
                <w:rFonts w:ascii="Arial" w:hAnsi="Arial" w:cs="Arial"/>
                <w:b/>
                <w:sz w:val="22"/>
                <w:szCs w:val="22"/>
              </w:rPr>
            </w:pPr>
            <w:r>
              <w:rPr>
                <w:rFonts w:ascii="Arial" w:hAnsi="Arial" w:cs="Arial"/>
                <w:b/>
                <w:sz w:val="22"/>
                <w:szCs w:val="22"/>
              </w:rPr>
              <w:t>DESCRIÇÃO</w:t>
            </w:r>
          </w:p>
        </w:tc>
        <w:tc>
          <w:tcPr>
            <w:tcW w:w="2654" w:type="dxa"/>
            <w:tcBorders>
              <w:top w:val="single" w:sz="4" w:space="0" w:color="00000A"/>
              <w:left w:val="single" w:sz="4" w:space="0" w:color="00000A"/>
              <w:bottom w:val="single" w:sz="4" w:space="0" w:color="00000A"/>
              <w:right w:val="single" w:sz="4" w:space="0" w:color="00000A"/>
            </w:tcBorders>
            <w:shd w:val="clear" w:color="auto" w:fill="E0E0E0"/>
            <w:tcMar>
              <w:left w:w="20" w:type="dxa"/>
            </w:tcMar>
            <w:vAlign w:val="center"/>
          </w:tcPr>
          <w:p w:rsidR="0091699F" w:rsidRDefault="00D75149">
            <w:pPr>
              <w:pStyle w:val="Corpodetexto3"/>
              <w:tabs>
                <w:tab w:val="left" w:pos="851"/>
              </w:tabs>
              <w:spacing w:line="276" w:lineRule="auto"/>
              <w:jc w:val="center"/>
              <w:rPr>
                <w:rFonts w:ascii="Arial" w:hAnsi="Arial" w:cs="Arial"/>
                <w:b/>
                <w:sz w:val="22"/>
                <w:szCs w:val="22"/>
              </w:rPr>
            </w:pPr>
            <w:r>
              <w:rPr>
                <w:rFonts w:ascii="Arial" w:hAnsi="Arial" w:cs="Arial"/>
                <w:b/>
                <w:sz w:val="22"/>
                <w:szCs w:val="22"/>
              </w:rPr>
              <w:t>ORÇAMENTO</w:t>
            </w:r>
          </w:p>
        </w:tc>
      </w:tr>
      <w:tr w:rsidR="0091699F">
        <w:trPr>
          <w:trHeight w:val="547"/>
        </w:trPr>
        <w:tc>
          <w:tcPr>
            <w:tcW w:w="6570" w:type="dxa"/>
            <w:tcBorders>
              <w:top w:val="single" w:sz="4" w:space="0" w:color="00000A"/>
              <w:left w:val="single" w:sz="4" w:space="0" w:color="00000A"/>
              <w:bottom w:val="single" w:sz="4" w:space="0" w:color="00000A"/>
              <w:right w:val="single" w:sz="4" w:space="0" w:color="00000A"/>
            </w:tcBorders>
            <w:shd w:val="clear" w:color="auto" w:fill="auto"/>
            <w:tcMar>
              <w:left w:w="20" w:type="dxa"/>
            </w:tcMar>
            <w:vAlign w:val="center"/>
          </w:tcPr>
          <w:p w:rsidR="0091699F" w:rsidRDefault="00D75149">
            <w:pPr>
              <w:tabs>
                <w:tab w:val="left" w:pos="851"/>
              </w:tabs>
              <w:spacing w:after="120" w:line="276" w:lineRule="auto"/>
              <w:jc w:val="center"/>
            </w:pPr>
            <w:bookmarkStart w:id="5" w:name="docs-internal-guid-e19422a3-9e74-278a-ac"/>
            <w:bookmarkEnd w:id="5"/>
            <w:r>
              <w:rPr>
                <w:rFonts w:ascii="Arial" w:hAnsi="Arial" w:cs="Arial"/>
                <w:b/>
                <w:bCs/>
                <w:color w:val="000000"/>
                <w:szCs w:val="22"/>
              </w:rPr>
              <w:t xml:space="preserve">ADEQUAÇÕES DAS INSTALAÇÕES INTERNAS DA EB </w:t>
            </w:r>
            <w:proofErr w:type="spellStart"/>
            <w:r>
              <w:rPr>
                <w:rFonts w:ascii="Arial" w:hAnsi="Arial" w:cs="Arial"/>
                <w:b/>
                <w:bCs/>
                <w:color w:val="000000"/>
                <w:szCs w:val="22"/>
              </w:rPr>
              <w:t>PROFº</w:t>
            </w:r>
            <w:proofErr w:type="spellEnd"/>
            <w:r>
              <w:rPr>
                <w:rFonts w:ascii="Arial" w:hAnsi="Arial" w:cs="Arial"/>
                <w:b/>
                <w:bCs/>
                <w:color w:val="000000"/>
                <w:szCs w:val="22"/>
              </w:rPr>
              <w:t xml:space="preserve"> MARIA ROSA HELENO SCHULTE</w:t>
            </w:r>
            <w:r>
              <w:rPr>
                <w:rFonts w:ascii="Arial" w:hAnsi="Arial" w:cs="Arial"/>
                <w:b/>
                <w:bCs/>
                <w:sz w:val="22"/>
                <w:szCs w:val="22"/>
              </w:rPr>
              <w:t xml:space="preserve"> </w:t>
            </w:r>
          </w:p>
        </w:tc>
        <w:tc>
          <w:tcPr>
            <w:tcW w:w="2654" w:type="dxa"/>
            <w:tcBorders>
              <w:top w:val="single" w:sz="4" w:space="0" w:color="00000A"/>
              <w:left w:val="single" w:sz="4" w:space="0" w:color="00000A"/>
              <w:bottom w:val="single" w:sz="4" w:space="0" w:color="00000A"/>
              <w:right w:val="single" w:sz="4" w:space="0" w:color="00000A"/>
            </w:tcBorders>
            <w:shd w:val="clear" w:color="auto" w:fill="auto"/>
            <w:tcMar>
              <w:left w:w="20" w:type="dxa"/>
            </w:tcMar>
            <w:vAlign w:val="center"/>
          </w:tcPr>
          <w:p w:rsidR="0091699F" w:rsidRDefault="00D75149">
            <w:pPr>
              <w:pStyle w:val="Corpodetexto3"/>
              <w:tabs>
                <w:tab w:val="left" w:pos="851"/>
              </w:tabs>
              <w:spacing w:line="276" w:lineRule="auto"/>
              <w:jc w:val="center"/>
            </w:pPr>
            <w:r>
              <w:rPr>
                <w:rFonts w:ascii="Arial" w:hAnsi="Arial" w:cs="Arial"/>
                <w:b/>
                <w:bCs/>
                <w:sz w:val="22"/>
                <w:szCs w:val="22"/>
              </w:rPr>
              <w:t>R$</w:t>
            </w:r>
            <w:proofErr w:type="gramStart"/>
            <w:r>
              <w:rPr>
                <w:rFonts w:ascii="Arial" w:hAnsi="Arial" w:cs="Arial"/>
                <w:b/>
                <w:bCs/>
                <w:sz w:val="22"/>
                <w:szCs w:val="22"/>
              </w:rPr>
              <w:t xml:space="preserve">  </w:t>
            </w:r>
            <w:r>
              <w:rPr>
                <w:rFonts w:ascii="Arial" w:hAnsi="Arial" w:cs="Arial"/>
                <w:b/>
                <w:bCs/>
                <w:sz w:val="22"/>
                <w:szCs w:val="22"/>
              </w:rPr>
              <w:t xml:space="preserve"> </w:t>
            </w:r>
            <w:proofErr w:type="gramEnd"/>
            <w:r>
              <w:rPr>
                <w:rFonts w:ascii="Arial" w:hAnsi="Arial" w:cs="Arial"/>
                <w:b/>
                <w:bCs/>
                <w:sz w:val="22"/>
                <w:szCs w:val="22"/>
              </w:rPr>
              <w:t>157.808,26</w:t>
            </w:r>
          </w:p>
        </w:tc>
      </w:tr>
    </w:tbl>
    <w:p w:rsidR="0091699F" w:rsidRDefault="0091699F">
      <w:pPr>
        <w:tabs>
          <w:tab w:val="left" w:pos="851"/>
        </w:tabs>
        <w:spacing w:after="120" w:line="276" w:lineRule="auto"/>
        <w:jc w:val="both"/>
        <w:rPr>
          <w:rFonts w:ascii="Arial" w:hAnsi="Arial" w:cs="Arial"/>
          <w:sz w:val="22"/>
          <w:szCs w:val="22"/>
        </w:rPr>
      </w:pPr>
    </w:p>
    <w:p w:rsidR="0091699F" w:rsidRDefault="00D75149">
      <w:pPr>
        <w:tabs>
          <w:tab w:val="left" w:pos="851"/>
        </w:tabs>
        <w:spacing w:after="120" w:line="276" w:lineRule="auto"/>
        <w:jc w:val="both"/>
      </w:pPr>
      <w:r>
        <w:rPr>
          <w:rFonts w:ascii="Arial" w:hAnsi="Arial" w:cs="Arial"/>
          <w:sz w:val="22"/>
          <w:szCs w:val="22"/>
        </w:rPr>
        <w:t>10.1. Propostas acima do orçamento estimado serão desclassificadas.</w:t>
      </w:r>
    </w:p>
    <w:p w:rsidR="0091699F" w:rsidRDefault="00D75149">
      <w:pPr>
        <w:tabs>
          <w:tab w:val="left" w:pos="851"/>
        </w:tabs>
        <w:spacing w:after="120" w:line="276" w:lineRule="auto"/>
        <w:jc w:val="both"/>
      </w:pPr>
      <w:r>
        <w:rPr>
          <w:rFonts w:ascii="Arial" w:hAnsi="Arial" w:cs="Arial"/>
          <w:sz w:val="22"/>
          <w:szCs w:val="22"/>
        </w:rPr>
        <w:t xml:space="preserve">10.2. </w:t>
      </w:r>
      <w:proofErr w:type="gramStart"/>
      <w:r>
        <w:rPr>
          <w:rFonts w:ascii="Arial" w:hAnsi="Arial" w:cs="Arial"/>
          <w:sz w:val="22"/>
          <w:szCs w:val="22"/>
        </w:rPr>
        <w:t>Se torna</w:t>
      </w:r>
      <w:proofErr w:type="gramEnd"/>
      <w:r>
        <w:rPr>
          <w:rFonts w:ascii="Arial" w:hAnsi="Arial" w:cs="Arial"/>
          <w:sz w:val="22"/>
          <w:szCs w:val="22"/>
        </w:rPr>
        <w:t xml:space="preserve"> </w:t>
      </w:r>
      <w:r>
        <w:rPr>
          <w:rFonts w:ascii="Arial" w:hAnsi="Arial" w:cs="Arial"/>
          <w:b/>
          <w:sz w:val="22"/>
          <w:szCs w:val="22"/>
        </w:rPr>
        <w:t>OBRIGATÓRIO</w:t>
      </w:r>
      <w:r>
        <w:rPr>
          <w:rFonts w:ascii="Arial" w:hAnsi="Arial" w:cs="Arial"/>
          <w:sz w:val="22"/>
          <w:szCs w:val="22"/>
        </w:rPr>
        <w:t xml:space="preserve">, apresentação da composição do </w:t>
      </w:r>
      <w:r>
        <w:rPr>
          <w:rFonts w:ascii="Arial" w:hAnsi="Arial" w:cs="Arial"/>
          <w:b/>
          <w:sz w:val="22"/>
          <w:szCs w:val="22"/>
        </w:rPr>
        <w:t>BDI</w:t>
      </w:r>
      <w:r>
        <w:rPr>
          <w:rFonts w:ascii="Arial" w:hAnsi="Arial" w:cs="Arial"/>
          <w:sz w:val="22"/>
          <w:szCs w:val="22"/>
        </w:rPr>
        <w:t xml:space="preserve"> por parte da licitante contendo os parâmetros:</w:t>
      </w:r>
    </w:p>
    <w:tbl>
      <w:tblPr>
        <w:tblW w:w="6379" w:type="dxa"/>
        <w:jc w:val="center"/>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15" w:type="dxa"/>
          <w:right w:w="70" w:type="dxa"/>
        </w:tblCellMar>
        <w:tblLook w:val="04A0"/>
      </w:tblPr>
      <w:tblGrid>
        <w:gridCol w:w="849"/>
        <w:gridCol w:w="5530"/>
      </w:tblGrid>
      <w:tr w:rsidR="0091699F">
        <w:trPr>
          <w:trHeight w:val="227"/>
          <w:jc w:val="center"/>
        </w:trPr>
        <w:tc>
          <w:tcPr>
            <w:tcW w:w="6378" w:type="dxa"/>
            <w:gridSpan w:val="2"/>
            <w:tcBorders>
              <w:top w:val="single" w:sz="4" w:space="0" w:color="00000A"/>
              <w:left w:val="single" w:sz="4" w:space="0" w:color="00000A"/>
              <w:bottom w:val="single" w:sz="4" w:space="0" w:color="00000A"/>
              <w:right w:val="single" w:sz="4" w:space="0" w:color="00000A"/>
            </w:tcBorders>
            <w:shd w:val="clear" w:color="auto" w:fill="8DB3E2" w:themeFill="text2" w:themeFillTint="66"/>
            <w:tcMar>
              <w:left w:w="15" w:type="dxa"/>
            </w:tcMar>
            <w:vAlign w:val="center"/>
          </w:tcPr>
          <w:p w:rsidR="0091699F" w:rsidRDefault="00D75149">
            <w:pPr>
              <w:tabs>
                <w:tab w:val="left" w:pos="851"/>
              </w:tabs>
              <w:spacing w:after="120" w:line="276" w:lineRule="auto"/>
              <w:jc w:val="center"/>
            </w:pPr>
            <w:r>
              <w:rPr>
                <w:rFonts w:ascii="Arial" w:hAnsi="Arial" w:cs="Arial"/>
                <w:b/>
                <w:sz w:val="20"/>
                <w:szCs w:val="20"/>
              </w:rPr>
              <w:t>DESCRIÇÃO</w:t>
            </w:r>
          </w:p>
        </w:tc>
      </w:tr>
      <w:tr w:rsidR="0091699F">
        <w:trPr>
          <w:trHeight w:hRule="exact" w:val="284"/>
          <w:jc w:val="center"/>
        </w:trPr>
        <w:tc>
          <w:tcPr>
            <w:tcW w:w="849" w:type="dxa"/>
            <w:tcBorders>
              <w:top w:val="single" w:sz="4" w:space="0" w:color="00000A"/>
              <w:left w:val="single" w:sz="4" w:space="0" w:color="00000A"/>
              <w:bottom w:val="single" w:sz="4" w:space="0" w:color="00000A"/>
              <w:right w:val="single" w:sz="4" w:space="0" w:color="00000A"/>
            </w:tcBorders>
            <w:shd w:val="clear" w:color="auto" w:fill="auto"/>
            <w:tcMar>
              <w:left w:w="15" w:type="dxa"/>
            </w:tcMar>
            <w:vAlign w:val="center"/>
          </w:tcPr>
          <w:p w:rsidR="0091699F" w:rsidRDefault="00D75149">
            <w:pPr>
              <w:tabs>
                <w:tab w:val="left" w:pos="851"/>
              </w:tabs>
              <w:spacing w:after="120" w:line="276" w:lineRule="auto"/>
              <w:jc w:val="center"/>
              <w:rPr>
                <w:rFonts w:ascii="Arial" w:hAnsi="Arial" w:cs="Arial"/>
                <w:sz w:val="18"/>
                <w:szCs w:val="18"/>
              </w:rPr>
            </w:pPr>
            <w:r>
              <w:rPr>
                <w:rFonts w:ascii="Arial" w:hAnsi="Arial" w:cs="Arial"/>
                <w:sz w:val="18"/>
                <w:szCs w:val="18"/>
              </w:rPr>
              <w:t>AC</w:t>
            </w:r>
          </w:p>
        </w:tc>
        <w:tc>
          <w:tcPr>
            <w:tcW w:w="5529" w:type="dxa"/>
            <w:tcBorders>
              <w:top w:val="single" w:sz="4" w:space="0" w:color="00000A"/>
              <w:left w:val="single" w:sz="4" w:space="0" w:color="000001"/>
              <w:bottom w:val="single" w:sz="4" w:space="0" w:color="00000A"/>
              <w:right w:val="single" w:sz="4" w:space="0" w:color="000001"/>
            </w:tcBorders>
            <w:shd w:val="clear" w:color="auto" w:fill="auto"/>
            <w:vAlign w:val="center"/>
          </w:tcPr>
          <w:p w:rsidR="0091699F" w:rsidRDefault="00D75149">
            <w:pPr>
              <w:tabs>
                <w:tab w:val="left" w:pos="851"/>
              </w:tabs>
              <w:spacing w:after="120" w:line="276" w:lineRule="auto"/>
              <w:jc w:val="center"/>
              <w:rPr>
                <w:rFonts w:ascii="Arial" w:hAnsi="Arial" w:cs="Arial"/>
                <w:sz w:val="18"/>
                <w:szCs w:val="18"/>
              </w:rPr>
            </w:pPr>
            <w:r>
              <w:rPr>
                <w:rFonts w:ascii="Arial" w:hAnsi="Arial" w:cs="Arial"/>
                <w:sz w:val="18"/>
                <w:szCs w:val="18"/>
              </w:rPr>
              <w:t>Taxa de Administração Central</w:t>
            </w:r>
          </w:p>
        </w:tc>
      </w:tr>
      <w:tr w:rsidR="0091699F">
        <w:trPr>
          <w:trHeight w:hRule="exact" w:val="284"/>
          <w:jc w:val="center"/>
        </w:trPr>
        <w:tc>
          <w:tcPr>
            <w:tcW w:w="849" w:type="dxa"/>
            <w:tcBorders>
              <w:top w:val="single" w:sz="4" w:space="0" w:color="00000A"/>
              <w:left w:val="single" w:sz="4" w:space="0" w:color="00000A"/>
              <w:bottom w:val="single" w:sz="4" w:space="0" w:color="00000A"/>
              <w:right w:val="single" w:sz="4" w:space="0" w:color="00000A"/>
            </w:tcBorders>
            <w:shd w:val="clear" w:color="auto" w:fill="auto"/>
            <w:tcMar>
              <w:left w:w="15" w:type="dxa"/>
            </w:tcMar>
            <w:vAlign w:val="center"/>
          </w:tcPr>
          <w:p w:rsidR="0091699F" w:rsidRDefault="00D75149">
            <w:pPr>
              <w:tabs>
                <w:tab w:val="left" w:pos="851"/>
              </w:tabs>
              <w:spacing w:after="120" w:line="276" w:lineRule="auto"/>
              <w:jc w:val="center"/>
              <w:rPr>
                <w:rFonts w:ascii="Arial" w:hAnsi="Arial" w:cs="Arial"/>
                <w:sz w:val="18"/>
                <w:szCs w:val="18"/>
              </w:rPr>
            </w:pPr>
            <w:r>
              <w:rPr>
                <w:rFonts w:ascii="Arial" w:hAnsi="Arial" w:cs="Arial"/>
                <w:sz w:val="18"/>
                <w:szCs w:val="18"/>
              </w:rPr>
              <w:t>S + G</w:t>
            </w:r>
          </w:p>
        </w:tc>
        <w:tc>
          <w:tcPr>
            <w:tcW w:w="5529" w:type="dxa"/>
            <w:tcBorders>
              <w:top w:val="single" w:sz="4" w:space="0" w:color="00000A"/>
              <w:left w:val="single" w:sz="4" w:space="0" w:color="000001"/>
              <w:bottom w:val="single" w:sz="4" w:space="0" w:color="00000A"/>
              <w:right w:val="single" w:sz="4" w:space="0" w:color="000001"/>
            </w:tcBorders>
            <w:shd w:val="clear" w:color="auto" w:fill="auto"/>
            <w:vAlign w:val="center"/>
          </w:tcPr>
          <w:p w:rsidR="0091699F" w:rsidRDefault="00D75149">
            <w:pPr>
              <w:tabs>
                <w:tab w:val="left" w:pos="851"/>
              </w:tabs>
              <w:spacing w:after="120" w:line="276" w:lineRule="auto"/>
              <w:jc w:val="center"/>
              <w:rPr>
                <w:rFonts w:ascii="Arial" w:hAnsi="Arial" w:cs="Arial"/>
                <w:sz w:val="18"/>
                <w:szCs w:val="18"/>
              </w:rPr>
            </w:pPr>
            <w:r>
              <w:rPr>
                <w:rFonts w:ascii="Arial" w:hAnsi="Arial" w:cs="Arial"/>
                <w:sz w:val="18"/>
                <w:szCs w:val="18"/>
              </w:rPr>
              <w:t>Seguro e Garantia</w:t>
            </w:r>
          </w:p>
        </w:tc>
      </w:tr>
      <w:tr w:rsidR="0091699F">
        <w:trPr>
          <w:trHeight w:hRule="exact" w:val="284"/>
          <w:jc w:val="center"/>
        </w:trPr>
        <w:tc>
          <w:tcPr>
            <w:tcW w:w="849" w:type="dxa"/>
            <w:tcBorders>
              <w:top w:val="single" w:sz="4" w:space="0" w:color="00000A"/>
              <w:left w:val="single" w:sz="4" w:space="0" w:color="00000A"/>
              <w:bottom w:val="single" w:sz="4" w:space="0" w:color="00000A"/>
              <w:right w:val="single" w:sz="4" w:space="0" w:color="00000A"/>
            </w:tcBorders>
            <w:shd w:val="clear" w:color="auto" w:fill="auto"/>
            <w:tcMar>
              <w:left w:w="15" w:type="dxa"/>
            </w:tcMar>
            <w:vAlign w:val="center"/>
          </w:tcPr>
          <w:p w:rsidR="0091699F" w:rsidRDefault="00D75149">
            <w:pPr>
              <w:tabs>
                <w:tab w:val="left" w:pos="851"/>
              </w:tabs>
              <w:spacing w:after="120" w:line="276" w:lineRule="auto"/>
              <w:jc w:val="center"/>
              <w:rPr>
                <w:rFonts w:ascii="Arial" w:hAnsi="Arial" w:cs="Arial"/>
                <w:sz w:val="18"/>
                <w:szCs w:val="18"/>
              </w:rPr>
            </w:pPr>
            <w:r>
              <w:rPr>
                <w:rFonts w:ascii="Arial" w:hAnsi="Arial" w:cs="Arial"/>
                <w:sz w:val="18"/>
                <w:szCs w:val="18"/>
              </w:rPr>
              <w:t>R</w:t>
            </w:r>
          </w:p>
        </w:tc>
        <w:tc>
          <w:tcPr>
            <w:tcW w:w="5529" w:type="dxa"/>
            <w:tcBorders>
              <w:top w:val="single" w:sz="4" w:space="0" w:color="00000A"/>
              <w:left w:val="single" w:sz="4" w:space="0" w:color="000001"/>
              <w:bottom w:val="single" w:sz="4" w:space="0" w:color="00000A"/>
              <w:right w:val="single" w:sz="4" w:space="0" w:color="000001"/>
            </w:tcBorders>
            <w:shd w:val="clear" w:color="auto" w:fill="auto"/>
            <w:vAlign w:val="center"/>
          </w:tcPr>
          <w:p w:rsidR="0091699F" w:rsidRDefault="00D75149">
            <w:pPr>
              <w:tabs>
                <w:tab w:val="left" w:pos="851"/>
              </w:tabs>
              <w:spacing w:after="120" w:line="276" w:lineRule="auto"/>
              <w:jc w:val="center"/>
              <w:rPr>
                <w:rFonts w:ascii="Arial" w:hAnsi="Arial" w:cs="Arial"/>
                <w:sz w:val="18"/>
                <w:szCs w:val="18"/>
              </w:rPr>
            </w:pPr>
            <w:r>
              <w:rPr>
                <w:rFonts w:ascii="Arial" w:hAnsi="Arial" w:cs="Arial"/>
                <w:sz w:val="18"/>
                <w:szCs w:val="18"/>
              </w:rPr>
              <w:t>Risco</w:t>
            </w:r>
          </w:p>
        </w:tc>
      </w:tr>
      <w:tr w:rsidR="0091699F">
        <w:trPr>
          <w:trHeight w:hRule="exact" w:val="284"/>
          <w:jc w:val="center"/>
        </w:trPr>
        <w:tc>
          <w:tcPr>
            <w:tcW w:w="849" w:type="dxa"/>
            <w:tcBorders>
              <w:top w:val="single" w:sz="4" w:space="0" w:color="00000A"/>
              <w:left w:val="single" w:sz="4" w:space="0" w:color="00000A"/>
              <w:bottom w:val="single" w:sz="4" w:space="0" w:color="00000A"/>
              <w:right w:val="single" w:sz="4" w:space="0" w:color="00000A"/>
            </w:tcBorders>
            <w:shd w:val="clear" w:color="auto" w:fill="auto"/>
            <w:tcMar>
              <w:left w:w="15" w:type="dxa"/>
            </w:tcMar>
            <w:vAlign w:val="center"/>
          </w:tcPr>
          <w:p w:rsidR="0091699F" w:rsidRDefault="00D75149">
            <w:pPr>
              <w:tabs>
                <w:tab w:val="left" w:pos="851"/>
              </w:tabs>
              <w:spacing w:after="120" w:line="276" w:lineRule="auto"/>
              <w:jc w:val="center"/>
              <w:rPr>
                <w:rFonts w:ascii="Arial" w:hAnsi="Arial" w:cs="Arial"/>
                <w:sz w:val="18"/>
                <w:szCs w:val="18"/>
              </w:rPr>
            </w:pPr>
            <w:r>
              <w:rPr>
                <w:rFonts w:ascii="Arial" w:hAnsi="Arial" w:cs="Arial"/>
                <w:sz w:val="18"/>
                <w:szCs w:val="18"/>
              </w:rPr>
              <w:t>DF</w:t>
            </w:r>
          </w:p>
        </w:tc>
        <w:tc>
          <w:tcPr>
            <w:tcW w:w="5529" w:type="dxa"/>
            <w:tcBorders>
              <w:top w:val="single" w:sz="4" w:space="0" w:color="00000A"/>
              <w:left w:val="single" w:sz="4" w:space="0" w:color="00000A"/>
              <w:bottom w:val="single" w:sz="4" w:space="0" w:color="00000A"/>
              <w:right w:val="single" w:sz="4" w:space="0" w:color="00000A"/>
            </w:tcBorders>
            <w:shd w:val="clear" w:color="auto" w:fill="auto"/>
            <w:tcMar>
              <w:left w:w="15" w:type="dxa"/>
            </w:tcMar>
            <w:vAlign w:val="center"/>
          </w:tcPr>
          <w:p w:rsidR="0091699F" w:rsidRDefault="00D75149">
            <w:pPr>
              <w:tabs>
                <w:tab w:val="left" w:pos="851"/>
              </w:tabs>
              <w:spacing w:after="120" w:line="276" w:lineRule="auto"/>
              <w:jc w:val="center"/>
              <w:rPr>
                <w:rFonts w:ascii="Arial" w:hAnsi="Arial" w:cs="Arial"/>
                <w:sz w:val="18"/>
                <w:szCs w:val="18"/>
              </w:rPr>
            </w:pPr>
            <w:r>
              <w:rPr>
                <w:rFonts w:ascii="Arial" w:hAnsi="Arial" w:cs="Arial"/>
                <w:sz w:val="18"/>
                <w:szCs w:val="18"/>
              </w:rPr>
              <w:t>Despesas Financeiras</w:t>
            </w:r>
          </w:p>
        </w:tc>
      </w:tr>
      <w:tr w:rsidR="0091699F">
        <w:trPr>
          <w:trHeight w:hRule="exact" w:val="284"/>
          <w:jc w:val="center"/>
        </w:trPr>
        <w:tc>
          <w:tcPr>
            <w:tcW w:w="849" w:type="dxa"/>
            <w:tcBorders>
              <w:top w:val="single" w:sz="4" w:space="0" w:color="00000A"/>
              <w:left w:val="single" w:sz="4" w:space="0" w:color="00000A"/>
              <w:bottom w:val="single" w:sz="4" w:space="0" w:color="00000A"/>
              <w:right w:val="single" w:sz="4" w:space="0" w:color="00000A"/>
            </w:tcBorders>
            <w:shd w:val="clear" w:color="auto" w:fill="auto"/>
            <w:tcMar>
              <w:left w:w="15" w:type="dxa"/>
            </w:tcMar>
            <w:vAlign w:val="center"/>
          </w:tcPr>
          <w:p w:rsidR="0091699F" w:rsidRDefault="00D75149">
            <w:pPr>
              <w:tabs>
                <w:tab w:val="left" w:pos="851"/>
              </w:tabs>
              <w:spacing w:after="120" w:line="276" w:lineRule="auto"/>
              <w:jc w:val="center"/>
              <w:rPr>
                <w:rFonts w:ascii="Arial" w:hAnsi="Arial" w:cs="Arial"/>
                <w:sz w:val="18"/>
                <w:szCs w:val="18"/>
              </w:rPr>
            </w:pPr>
            <w:r>
              <w:rPr>
                <w:rFonts w:ascii="Arial" w:hAnsi="Arial" w:cs="Arial"/>
                <w:sz w:val="18"/>
                <w:szCs w:val="18"/>
              </w:rPr>
              <w:t>L</w:t>
            </w:r>
          </w:p>
        </w:tc>
        <w:tc>
          <w:tcPr>
            <w:tcW w:w="5529" w:type="dxa"/>
            <w:tcBorders>
              <w:top w:val="single" w:sz="4" w:space="0" w:color="00000A"/>
              <w:left w:val="single" w:sz="4" w:space="0" w:color="00000A"/>
              <w:bottom w:val="single" w:sz="4" w:space="0" w:color="00000A"/>
              <w:right w:val="single" w:sz="4" w:space="0" w:color="00000A"/>
            </w:tcBorders>
            <w:shd w:val="clear" w:color="auto" w:fill="auto"/>
            <w:tcMar>
              <w:left w:w="15" w:type="dxa"/>
            </w:tcMar>
            <w:vAlign w:val="center"/>
          </w:tcPr>
          <w:p w:rsidR="0091699F" w:rsidRDefault="00D75149">
            <w:pPr>
              <w:tabs>
                <w:tab w:val="left" w:pos="851"/>
              </w:tabs>
              <w:spacing w:after="120" w:line="276" w:lineRule="auto"/>
              <w:jc w:val="center"/>
              <w:rPr>
                <w:rFonts w:ascii="Arial" w:hAnsi="Arial" w:cs="Arial"/>
                <w:sz w:val="18"/>
                <w:szCs w:val="18"/>
              </w:rPr>
            </w:pPr>
            <w:r>
              <w:rPr>
                <w:rFonts w:ascii="Arial" w:hAnsi="Arial" w:cs="Arial"/>
                <w:sz w:val="18"/>
                <w:szCs w:val="18"/>
              </w:rPr>
              <w:t>Lucro/Remuneração</w:t>
            </w:r>
          </w:p>
        </w:tc>
      </w:tr>
      <w:tr w:rsidR="0091699F">
        <w:trPr>
          <w:trHeight w:hRule="exact" w:val="284"/>
          <w:jc w:val="center"/>
        </w:trPr>
        <w:tc>
          <w:tcPr>
            <w:tcW w:w="849" w:type="dxa"/>
            <w:tcBorders>
              <w:top w:val="single" w:sz="4" w:space="0" w:color="00000A"/>
              <w:left w:val="single" w:sz="4" w:space="0" w:color="00000A"/>
              <w:bottom w:val="single" w:sz="4" w:space="0" w:color="00000A"/>
              <w:right w:val="single" w:sz="4" w:space="0" w:color="00000A"/>
            </w:tcBorders>
            <w:shd w:val="clear" w:color="auto" w:fill="auto"/>
            <w:tcMar>
              <w:left w:w="15" w:type="dxa"/>
            </w:tcMar>
            <w:vAlign w:val="center"/>
          </w:tcPr>
          <w:p w:rsidR="0091699F" w:rsidRDefault="00D75149">
            <w:pPr>
              <w:tabs>
                <w:tab w:val="left" w:pos="851"/>
              </w:tabs>
              <w:spacing w:after="120" w:line="276" w:lineRule="auto"/>
              <w:jc w:val="center"/>
              <w:rPr>
                <w:rFonts w:ascii="Arial" w:hAnsi="Arial" w:cs="Arial"/>
                <w:sz w:val="18"/>
                <w:szCs w:val="18"/>
              </w:rPr>
            </w:pPr>
            <w:r>
              <w:rPr>
                <w:rFonts w:ascii="Arial" w:hAnsi="Arial" w:cs="Arial"/>
                <w:sz w:val="18"/>
                <w:szCs w:val="18"/>
              </w:rPr>
              <w:t>I</w:t>
            </w:r>
          </w:p>
        </w:tc>
        <w:tc>
          <w:tcPr>
            <w:tcW w:w="5529" w:type="dxa"/>
            <w:tcBorders>
              <w:top w:val="single" w:sz="4" w:space="0" w:color="00000A"/>
              <w:left w:val="single" w:sz="4" w:space="0" w:color="00000A"/>
              <w:bottom w:val="single" w:sz="4" w:space="0" w:color="00000A"/>
              <w:right w:val="single" w:sz="4" w:space="0" w:color="00000A"/>
            </w:tcBorders>
            <w:shd w:val="clear" w:color="auto" w:fill="auto"/>
            <w:tcMar>
              <w:left w:w="15" w:type="dxa"/>
            </w:tcMar>
            <w:vAlign w:val="center"/>
          </w:tcPr>
          <w:p w:rsidR="0091699F" w:rsidRDefault="00D75149">
            <w:pPr>
              <w:tabs>
                <w:tab w:val="left" w:pos="851"/>
              </w:tabs>
              <w:spacing w:after="120" w:line="276" w:lineRule="auto"/>
              <w:jc w:val="center"/>
              <w:rPr>
                <w:rFonts w:ascii="Arial" w:hAnsi="Arial" w:cs="Arial"/>
                <w:sz w:val="18"/>
                <w:szCs w:val="18"/>
              </w:rPr>
            </w:pPr>
            <w:r>
              <w:rPr>
                <w:rFonts w:ascii="Arial" w:hAnsi="Arial" w:cs="Arial"/>
                <w:sz w:val="18"/>
                <w:szCs w:val="18"/>
              </w:rPr>
              <w:t xml:space="preserve">(IMPOSTOS) PIS, COFINS E </w:t>
            </w:r>
            <w:proofErr w:type="gramStart"/>
            <w:r>
              <w:rPr>
                <w:rFonts w:ascii="Arial" w:hAnsi="Arial" w:cs="Arial"/>
                <w:sz w:val="18"/>
                <w:szCs w:val="18"/>
              </w:rPr>
              <w:t>ISSQN</w:t>
            </w:r>
            <w:proofErr w:type="gramEnd"/>
          </w:p>
        </w:tc>
      </w:tr>
    </w:tbl>
    <w:p w:rsidR="0091699F" w:rsidRDefault="0091699F">
      <w:pPr>
        <w:tabs>
          <w:tab w:val="left" w:pos="851"/>
        </w:tabs>
        <w:spacing w:after="120" w:line="276" w:lineRule="auto"/>
        <w:jc w:val="both"/>
        <w:rPr>
          <w:rFonts w:ascii="Arial" w:hAnsi="Arial" w:cs="Arial"/>
          <w:sz w:val="22"/>
          <w:szCs w:val="22"/>
        </w:rPr>
      </w:pPr>
    </w:p>
    <w:p w:rsidR="0091699F" w:rsidRDefault="00D75149">
      <w:pPr>
        <w:tabs>
          <w:tab w:val="left" w:pos="851"/>
        </w:tabs>
        <w:spacing w:after="120" w:line="276" w:lineRule="auto"/>
        <w:jc w:val="both"/>
        <w:rPr>
          <w:rFonts w:ascii="Arial" w:hAnsi="Arial" w:cs="Arial"/>
          <w:sz w:val="22"/>
          <w:szCs w:val="22"/>
        </w:rPr>
      </w:pPr>
      <w:r>
        <w:rPr>
          <w:rFonts w:ascii="Arial" w:hAnsi="Arial" w:cs="Arial"/>
          <w:sz w:val="22"/>
          <w:szCs w:val="22"/>
        </w:rPr>
        <w:t xml:space="preserve">10.3.  Será </w:t>
      </w:r>
      <w:r>
        <w:rPr>
          <w:rFonts w:ascii="Arial" w:hAnsi="Arial" w:cs="Arial"/>
          <w:b/>
          <w:sz w:val="22"/>
          <w:szCs w:val="22"/>
        </w:rPr>
        <w:t xml:space="preserve">FACULTADA, </w:t>
      </w:r>
      <w:r>
        <w:rPr>
          <w:rFonts w:ascii="Arial" w:hAnsi="Arial" w:cs="Arial"/>
          <w:sz w:val="22"/>
          <w:szCs w:val="22"/>
        </w:rPr>
        <w:t xml:space="preserve">apresentação da </w:t>
      </w:r>
      <w:r>
        <w:rPr>
          <w:rFonts w:ascii="Arial" w:hAnsi="Arial" w:cs="Arial"/>
          <w:b/>
          <w:sz w:val="22"/>
          <w:szCs w:val="22"/>
        </w:rPr>
        <w:t>DECLARAÇÃO DE VISITA TÉCNICA</w:t>
      </w:r>
      <w:r>
        <w:rPr>
          <w:rFonts w:ascii="Arial" w:hAnsi="Arial" w:cs="Arial"/>
          <w:sz w:val="22"/>
          <w:szCs w:val="22"/>
        </w:rPr>
        <w:t xml:space="preserve"> emitida </w:t>
      </w:r>
      <w:r>
        <w:rPr>
          <w:rFonts w:ascii="Arial" w:hAnsi="Arial" w:cs="Arial"/>
          <w:sz w:val="22"/>
          <w:szCs w:val="22"/>
        </w:rPr>
        <w:lastRenderedPageBreak/>
        <w:t xml:space="preserve">pela </w:t>
      </w:r>
      <w:r>
        <w:rPr>
          <w:rFonts w:ascii="Arial" w:hAnsi="Arial" w:cs="Arial"/>
          <w:b/>
          <w:sz w:val="22"/>
          <w:szCs w:val="22"/>
        </w:rPr>
        <w:t>CONTRATANTE</w:t>
      </w:r>
      <w:r>
        <w:rPr>
          <w:rFonts w:ascii="Arial" w:hAnsi="Arial" w:cs="Arial"/>
          <w:sz w:val="22"/>
          <w:szCs w:val="22"/>
        </w:rPr>
        <w:t xml:space="preserve"> por parte do Licitante.</w:t>
      </w:r>
    </w:p>
    <w:p w:rsidR="0091699F" w:rsidRDefault="00D75149">
      <w:pPr>
        <w:tabs>
          <w:tab w:val="left" w:pos="851"/>
        </w:tabs>
        <w:spacing w:after="120" w:line="276" w:lineRule="auto"/>
        <w:jc w:val="both"/>
        <w:rPr>
          <w:rFonts w:ascii="Arial" w:hAnsi="Arial" w:cs="Arial"/>
          <w:sz w:val="22"/>
          <w:szCs w:val="22"/>
        </w:rPr>
      </w:pPr>
      <w:r>
        <w:rPr>
          <w:rFonts w:ascii="Arial" w:hAnsi="Arial" w:cs="Arial"/>
          <w:sz w:val="22"/>
          <w:szCs w:val="22"/>
        </w:rPr>
        <w:t xml:space="preserve">10.4.  Torna-se </w:t>
      </w:r>
      <w:r>
        <w:rPr>
          <w:rFonts w:ascii="Arial" w:hAnsi="Arial" w:cs="Arial"/>
          <w:b/>
          <w:sz w:val="22"/>
          <w:szCs w:val="22"/>
        </w:rPr>
        <w:t>OBRIGATÓRIO</w:t>
      </w:r>
      <w:r>
        <w:rPr>
          <w:rFonts w:ascii="Arial" w:hAnsi="Arial" w:cs="Arial"/>
          <w:sz w:val="22"/>
          <w:szCs w:val="22"/>
        </w:rPr>
        <w:t xml:space="preserve">, apresentação da </w:t>
      </w:r>
      <w:r>
        <w:rPr>
          <w:rFonts w:ascii="Arial" w:hAnsi="Arial" w:cs="Arial"/>
          <w:b/>
          <w:sz w:val="22"/>
          <w:szCs w:val="22"/>
        </w:rPr>
        <w:t>PLANILHA ORÇAMENTÁRIA</w:t>
      </w:r>
      <w:r>
        <w:rPr>
          <w:rFonts w:ascii="Arial" w:hAnsi="Arial" w:cs="Arial"/>
          <w:sz w:val="22"/>
          <w:szCs w:val="22"/>
        </w:rPr>
        <w:t xml:space="preserve"> proposta pela empresa </w:t>
      </w:r>
      <w:r w:rsidR="00746E1B">
        <w:rPr>
          <w:rFonts w:ascii="Arial" w:hAnsi="Arial" w:cs="Arial"/>
          <w:sz w:val="22"/>
          <w:szCs w:val="22"/>
        </w:rPr>
        <w:t>licitante</w:t>
      </w:r>
      <w:r>
        <w:rPr>
          <w:rFonts w:ascii="Arial" w:hAnsi="Arial" w:cs="Arial"/>
          <w:sz w:val="22"/>
          <w:szCs w:val="22"/>
        </w:rPr>
        <w:t xml:space="preserve"> contendo a indicação do </w:t>
      </w:r>
      <w:r>
        <w:rPr>
          <w:rFonts w:ascii="Arial" w:hAnsi="Arial" w:cs="Arial"/>
          <w:b/>
          <w:sz w:val="22"/>
          <w:szCs w:val="22"/>
        </w:rPr>
        <w:t>BDI</w:t>
      </w:r>
      <w:r>
        <w:rPr>
          <w:rFonts w:ascii="Arial" w:hAnsi="Arial" w:cs="Arial"/>
          <w:sz w:val="22"/>
          <w:szCs w:val="22"/>
        </w:rPr>
        <w:t>.</w:t>
      </w:r>
    </w:p>
    <w:p w:rsidR="0091699F" w:rsidRDefault="00D75149">
      <w:pPr>
        <w:tabs>
          <w:tab w:val="left" w:pos="851"/>
        </w:tabs>
        <w:spacing w:after="120" w:line="276" w:lineRule="auto"/>
        <w:jc w:val="both"/>
        <w:rPr>
          <w:rFonts w:ascii="Arial" w:hAnsi="Arial" w:cs="Arial"/>
          <w:sz w:val="22"/>
          <w:szCs w:val="22"/>
        </w:rPr>
      </w:pPr>
      <w:r>
        <w:rPr>
          <w:rFonts w:ascii="Arial" w:hAnsi="Arial" w:cs="Arial"/>
          <w:sz w:val="22"/>
          <w:szCs w:val="22"/>
        </w:rPr>
        <w:t xml:space="preserve">10.5.  Torna-se </w:t>
      </w:r>
      <w:r>
        <w:rPr>
          <w:rFonts w:ascii="Arial" w:hAnsi="Arial" w:cs="Arial"/>
          <w:b/>
          <w:sz w:val="22"/>
          <w:szCs w:val="22"/>
        </w:rPr>
        <w:t>OBRIGATÓRIO</w:t>
      </w:r>
      <w:r>
        <w:rPr>
          <w:rFonts w:ascii="Arial" w:hAnsi="Arial" w:cs="Arial"/>
          <w:sz w:val="22"/>
          <w:szCs w:val="22"/>
        </w:rPr>
        <w:t>, apresentação do crono</w:t>
      </w:r>
      <w:r>
        <w:rPr>
          <w:rFonts w:ascii="Arial" w:hAnsi="Arial" w:cs="Arial"/>
          <w:sz w:val="22"/>
          <w:szCs w:val="22"/>
        </w:rPr>
        <w:t xml:space="preserve">grama físico-financeiro proposto pela empresa </w:t>
      </w:r>
      <w:r w:rsidR="00746E1B">
        <w:rPr>
          <w:rFonts w:ascii="Arial" w:hAnsi="Arial" w:cs="Arial"/>
          <w:sz w:val="22"/>
          <w:szCs w:val="22"/>
        </w:rPr>
        <w:t>licitante</w:t>
      </w:r>
      <w:r>
        <w:rPr>
          <w:rFonts w:ascii="Arial" w:hAnsi="Arial" w:cs="Arial"/>
          <w:sz w:val="22"/>
          <w:szCs w:val="22"/>
        </w:rPr>
        <w:t xml:space="preserve">. </w:t>
      </w:r>
    </w:p>
    <w:p w:rsidR="0091699F" w:rsidRDefault="00D75149">
      <w:pPr>
        <w:pStyle w:val="Heading1"/>
        <w:pBdr>
          <w:top w:val="single" w:sz="4" w:space="1" w:color="00000A"/>
          <w:left w:val="single" w:sz="4" w:space="4" w:color="00000A"/>
          <w:bottom w:val="single" w:sz="4" w:space="1" w:color="00000A"/>
          <w:right w:val="single" w:sz="4" w:space="4" w:color="00000A"/>
        </w:pBdr>
        <w:shd w:val="clear" w:color="auto" w:fill="BFBFBF"/>
        <w:tabs>
          <w:tab w:val="left" w:pos="851"/>
        </w:tabs>
        <w:spacing w:before="0" w:after="0" w:line="276" w:lineRule="auto"/>
        <w:jc w:val="both"/>
        <w:rPr>
          <w:rFonts w:cs="Arial"/>
          <w:bCs w:val="0"/>
          <w:sz w:val="22"/>
          <w:szCs w:val="22"/>
        </w:rPr>
      </w:pPr>
      <w:r>
        <w:rPr>
          <w:rFonts w:cs="Arial"/>
          <w:bCs w:val="0"/>
          <w:sz w:val="22"/>
          <w:szCs w:val="22"/>
        </w:rPr>
        <w:t>11.  EXAME DA(S) PROPOSTA(S) DE PREÇOS.</w:t>
      </w:r>
    </w:p>
    <w:p w:rsidR="0091699F" w:rsidRDefault="00D75149">
      <w:pPr>
        <w:tabs>
          <w:tab w:val="left" w:pos="851"/>
        </w:tabs>
        <w:spacing w:after="120" w:line="276" w:lineRule="auto"/>
        <w:jc w:val="both"/>
        <w:rPr>
          <w:rFonts w:ascii="Arial" w:hAnsi="Arial" w:cs="Arial"/>
          <w:sz w:val="22"/>
          <w:szCs w:val="22"/>
        </w:rPr>
      </w:pPr>
      <w:r>
        <w:rPr>
          <w:rFonts w:ascii="Arial" w:hAnsi="Arial" w:cs="Arial"/>
          <w:sz w:val="22"/>
          <w:szCs w:val="22"/>
        </w:rPr>
        <w:tab/>
      </w:r>
    </w:p>
    <w:p w:rsidR="0091699F" w:rsidRDefault="00D75149">
      <w:pPr>
        <w:widowControl/>
        <w:numPr>
          <w:ilvl w:val="1"/>
          <w:numId w:val="4"/>
        </w:numPr>
        <w:tabs>
          <w:tab w:val="left" w:pos="851"/>
        </w:tabs>
        <w:suppressAutoHyphens w:val="0"/>
        <w:spacing w:after="120" w:line="276" w:lineRule="auto"/>
        <w:ind w:left="0" w:firstLine="0"/>
        <w:jc w:val="both"/>
        <w:rPr>
          <w:rFonts w:ascii="Arial" w:hAnsi="Arial" w:cs="Arial"/>
          <w:sz w:val="22"/>
          <w:szCs w:val="22"/>
        </w:rPr>
      </w:pPr>
      <w:r>
        <w:rPr>
          <w:rFonts w:ascii="Arial" w:hAnsi="Arial" w:cs="Arial"/>
          <w:sz w:val="22"/>
          <w:szCs w:val="22"/>
        </w:rPr>
        <w:t>As Propostas que atenderem em sua essência aos requisitos do Edital serão verificadas quanto aos seguintes erros, os quais serão corrigidos pela Comissão de</w:t>
      </w:r>
      <w:r>
        <w:rPr>
          <w:rFonts w:ascii="Arial" w:hAnsi="Arial" w:cs="Arial"/>
          <w:sz w:val="22"/>
          <w:szCs w:val="22"/>
        </w:rPr>
        <w:t xml:space="preserve"> Licitação na forma indicada abaixo:</w:t>
      </w:r>
    </w:p>
    <w:p w:rsidR="0091699F" w:rsidRDefault="00D75149">
      <w:pPr>
        <w:widowControl/>
        <w:numPr>
          <w:ilvl w:val="2"/>
          <w:numId w:val="4"/>
        </w:numPr>
        <w:tabs>
          <w:tab w:val="left" w:pos="851"/>
          <w:tab w:val="left" w:pos="993"/>
          <w:tab w:val="left" w:pos="1418"/>
        </w:tabs>
        <w:suppressAutoHyphens w:val="0"/>
        <w:spacing w:after="120" w:line="276" w:lineRule="auto"/>
        <w:ind w:left="567" w:firstLine="0"/>
        <w:jc w:val="both"/>
        <w:rPr>
          <w:rFonts w:ascii="Arial" w:hAnsi="Arial" w:cs="Arial"/>
          <w:bCs/>
          <w:sz w:val="22"/>
          <w:szCs w:val="22"/>
        </w:rPr>
      </w:pPr>
      <w:r>
        <w:rPr>
          <w:rFonts w:ascii="Arial" w:hAnsi="Arial" w:cs="Arial"/>
          <w:bCs/>
          <w:sz w:val="22"/>
          <w:szCs w:val="22"/>
        </w:rPr>
        <w:t>Discrepância entre valores grafados em algarismos e por extenso: prevalecerá o valor por extenso;</w:t>
      </w:r>
    </w:p>
    <w:p w:rsidR="0091699F" w:rsidRDefault="00D75149">
      <w:pPr>
        <w:pStyle w:val="PT"/>
        <w:numPr>
          <w:ilvl w:val="2"/>
          <w:numId w:val="4"/>
        </w:numPr>
        <w:tabs>
          <w:tab w:val="left" w:pos="851"/>
          <w:tab w:val="left" w:pos="993"/>
          <w:tab w:val="left" w:pos="1418"/>
        </w:tabs>
        <w:overflowPunct w:val="0"/>
        <w:spacing w:after="120" w:line="276" w:lineRule="auto"/>
        <w:ind w:left="567" w:firstLine="0"/>
        <w:textAlignment w:val="auto"/>
        <w:rPr>
          <w:rFonts w:cs="Arial"/>
          <w:b w:val="0"/>
          <w:bCs/>
          <w:spacing w:val="0"/>
          <w:sz w:val="22"/>
          <w:szCs w:val="22"/>
        </w:rPr>
      </w:pPr>
      <w:r>
        <w:rPr>
          <w:rFonts w:cs="Arial"/>
          <w:b w:val="0"/>
          <w:bCs/>
          <w:spacing w:val="0"/>
          <w:sz w:val="22"/>
          <w:szCs w:val="22"/>
        </w:rPr>
        <w:t>Erros de transcrição das quantidades do Projeto para a proposta: o produto será corrigido devidamente, mantendo-se o preç</w:t>
      </w:r>
      <w:r>
        <w:rPr>
          <w:rFonts w:cs="Arial"/>
          <w:b w:val="0"/>
          <w:bCs/>
          <w:spacing w:val="0"/>
          <w:sz w:val="22"/>
          <w:szCs w:val="22"/>
        </w:rPr>
        <w:t>o unitário e corrigindo-se a quantidade e o preço total;</w:t>
      </w:r>
    </w:p>
    <w:p w:rsidR="0091699F" w:rsidRDefault="00D75149">
      <w:pPr>
        <w:widowControl/>
        <w:numPr>
          <w:ilvl w:val="2"/>
          <w:numId w:val="4"/>
        </w:numPr>
        <w:tabs>
          <w:tab w:val="left" w:pos="851"/>
          <w:tab w:val="left" w:pos="993"/>
          <w:tab w:val="left" w:pos="1418"/>
        </w:tabs>
        <w:suppressAutoHyphens w:val="0"/>
        <w:spacing w:after="120" w:line="276" w:lineRule="auto"/>
        <w:ind w:left="567" w:firstLine="0"/>
        <w:jc w:val="both"/>
        <w:rPr>
          <w:rFonts w:ascii="Arial" w:hAnsi="Arial" w:cs="Arial"/>
          <w:sz w:val="22"/>
          <w:szCs w:val="22"/>
        </w:rPr>
      </w:pPr>
      <w:r>
        <w:rPr>
          <w:rFonts w:ascii="Arial" w:hAnsi="Arial" w:cs="Arial"/>
          <w:sz w:val="22"/>
          <w:szCs w:val="22"/>
        </w:rPr>
        <w:t>Erro de multiplicação do preço unitário pela quantidade correspondente: será retificado, mantendo-se o preço unitário e a quantidade e corrigindo-se o produto;</w:t>
      </w:r>
    </w:p>
    <w:p w:rsidR="0091699F" w:rsidRDefault="00D75149">
      <w:pPr>
        <w:widowControl/>
        <w:numPr>
          <w:ilvl w:val="2"/>
          <w:numId w:val="4"/>
        </w:numPr>
        <w:tabs>
          <w:tab w:val="left" w:pos="851"/>
          <w:tab w:val="left" w:pos="993"/>
          <w:tab w:val="left" w:pos="1418"/>
        </w:tabs>
        <w:suppressAutoHyphens w:val="0"/>
        <w:spacing w:after="120" w:line="276" w:lineRule="auto"/>
        <w:ind w:left="567" w:firstLine="0"/>
        <w:jc w:val="both"/>
        <w:rPr>
          <w:rFonts w:ascii="Arial" w:hAnsi="Arial" w:cs="Arial"/>
          <w:sz w:val="22"/>
          <w:szCs w:val="22"/>
        </w:rPr>
      </w:pPr>
      <w:r>
        <w:rPr>
          <w:rFonts w:ascii="Arial" w:hAnsi="Arial" w:cs="Arial"/>
          <w:sz w:val="22"/>
          <w:szCs w:val="22"/>
        </w:rPr>
        <w:t>Erro de adição: será retificado conserv</w:t>
      </w:r>
      <w:r>
        <w:rPr>
          <w:rFonts w:ascii="Arial" w:hAnsi="Arial" w:cs="Arial"/>
          <w:sz w:val="22"/>
          <w:szCs w:val="22"/>
        </w:rPr>
        <w:t>ando as parcelas corretas e trocando-se a soma;</w:t>
      </w:r>
    </w:p>
    <w:p w:rsidR="0091699F" w:rsidRDefault="00D75149">
      <w:pPr>
        <w:widowControl/>
        <w:numPr>
          <w:ilvl w:val="2"/>
          <w:numId w:val="4"/>
        </w:numPr>
        <w:tabs>
          <w:tab w:val="left" w:pos="851"/>
          <w:tab w:val="left" w:pos="993"/>
          <w:tab w:val="left" w:pos="1418"/>
        </w:tabs>
        <w:suppressAutoHyphens w:val="0"/>
        <w:spacing w:after="120" w:line="276" w:lineRule="auto"/>
        <w:ind w:left="567" w:firstLine="0"/>
        <w:jc w:val="both"/>
        <w:rPr>
          <w:rFonts w:ascii="Arial" w:hAnsi="Arial" w:cs="Arial"/>
          <w:sz w:val="22"/>
          <w:szCs w:val="22"/>
        </w:rPr>
      </w:pPr>
      <w:r>
        <w:rPr>
          <w:rFonts w:ascii="Arial" w:hAnsi="Arial" w:cs="Arial"/>
          <w:sz w:val="22"/>
          <w:szCs w:val="22"/>
        </w:rPr>
        <w:t>Verificado em qualquer momento, até o término do contrato, incoerências ou divergências de qualquer natureza nas composições dos preços unitários, será adotada a correção que resultar no menor valor.</w:t>
      </w:r>
    </w:p>
    <w:p w:rsidR="0091699F" w:rsidRDefault="00D75149">
      <w:pPr>
        <w:widowControl/>
        <w:numPr>
          <w:ilvl w:val="1"/>
          <w:numId w:val="4"/>
        </w:numPr>
        <w:tabs>
          <w:tab w:val="left" w:pos="851"/>
        </w:tabs>
        <w:suppressAutoHyphens w:val="0"/>
        <w:spacing w:after="120" w:line="276" w:lineRule="auto"/>
        <w:ind w:left="0" w:firstLine="0"/>
        <w:jc w:val="both"/>
        <w:rPr>
          <w:rFonts w:ascii="Arial" w:hAnsi="Arial" w:cs="Arial"/>
          <w:sz w:val="22"/>
          <w:szCs w:val="22"/>
        </w:rPr>
      </w:pPr>
      <w:r>
        <w:rPr>
          <w:rFonts w:ascii="Arial" w:hAnsi="Arial" w:cs="Arial"/>
          <w:sz w:val="22"/>
          <w:szCs w:val="22"/>
        </w:rPr>
        <w:t xml:space="preserve">O valor </w:t>
      </w:r>
      <w:r>
        <w:rPr>
          <w:rFonts w:ascii="Arial" w:hAnsi="Arial" w:cs="Arial"/>
          <w:sz w:val="22"/>
          <w:szCs w:val="22"/>
        </w:rPr>
        <w:t>total da proposta será ajustado pela Comissão de Licitação em conformidade aos procedimentos acima para correção de erros. O valor resultante constituirá o valor contratual. Se o licitante não aceitar as correções procedidas, sua proposta será rejeitada.</w:t>
      </w:r>
    </w:p>
    <w:p w:rsidR="0091699F" w:rsidRDefault="00D75149">
      <w:pPr>
        <w:widowControl/>
        <w:numPr>
          <w:ilvl w:val="1"/>
          <w:numId w:val="4"/>
        </w:numPr>
        <w:tabs>
          <w:tab w:val="left" w:pos="851"/>
        </w:tabs>
        <w:suppressAutoHyphens w:val="0"/>
        <w:spacing w:after="120" w:line="276" w:lineRule="auto"/>
        <w:ind w:left="0" w:firstLine="0"/>
        <w:jc w:val="both"/>
        <w:rPr>
          <w:rFonts w:ascii="Arial" w:hAnsi="Arial" w:cs="Arial"/>
          <w:sz w:val="22"/>
          <w:szCs w:val="22"/>
        </w:rPr>
      </w:pPr>
      <w:r>
        <w:rPr>
          <w:rFonts w:ascii="Arial" w:hAnsi="Arial" w:cs="Arial"/>
          <w:sz w:val="22"/>
          <w:szCs w:val="22"/>
        </w:rPr>
        <w:t>C</w:t>
      </w:r>
      <w:r>
        <w:rPr>
          <w:rFonts w:ascii="Arial" w:hAnsi="Arial" w:cs="Arial"/>
          <w:sz w:val="22"/>
          <w:szCs w:val="22"/>
        </w:rPr>
        <w:t>om exceção das alterações, entrelinhas ou rasuras feitas pela Comissão de Licitação, necessárias para corrigir erros cometidos pelos Licitantes, não serão aceitas propostas contendo borrões, emendas ou rasuras.</w:t>
      </w:r>
    </w:p>
    <w:p w:rsidR="0091699F" w:rsidRDefault="00D75149">
      <w:pPr>
        <w:widowControl/>
        <w:numPr>
          <w:ilvl w:val="1"/>
          <w:numId w:val="4"/>
        </w:numPr>
        <w:tabs>
          <w:tab w:val="left" w:pos="851"/>
        </w:tabs>
        <w:suppressAutoHyphens w:val="0"/>
        <w:spacing w:after="120" w:line="276" w:lineRule="auto"/>
        <w:ind w:left="0" w:firstLine="0"/>
        <w:jc w:val="both"/>
        <w:rPr>
          <w:rFonts w:ascii="Arial" w:hAnsi="Arial" w:cs="Arial"/>
          <w:sz w:val="22"/>
          <w:szCs w:val="22"/>
        </w:rPr>
      </w:pPr>
      <w:r>
        <w:rPr>
          <w:rFonts w:ascii="Arial" w:hAnsi="Arial" w:cs="Arial"/>
          <w:sz w:val="22"/>
          <w:szCs w:val="22"/>
        </w:rPr>
        <w:t xml:space="preserve">As Propostas de Preços serão analisadas, </w:t>
      </w:r>
      <w:r>
        <w:rPr>
          <w:rFonts w:ascii="Arial" w:hAnsi="Arial" w:cs="Arial"/>
          <w:sz w:val="22"/>
          <w:szCs w:val="22"/>
        </w:rPr>
        <w:t>conferidas, corrigidas e classificadas por ordem crescente de valores corrigidos.</w:t>
      </w:r>
    </w:p>
    <w:p w:rsidR="0091699F" w:rsidRDefault="00D75149">
      <w:pPr>
        <w:pStyle w:val="Corpodetexto"/>
        <w:widowControl/>
        <w:numPr>
          <w:ilvl w:val="1"/>
          <w:numId w:val="4"/>
        </w:numPr>
        <w:tabs>
          <w:tab w:val="left" w:pos="851"/>
        </w:tabs>
        <w:suppressAutoHyphens w:val="0"/>
        <w:spacing w:line="276" w:lineRule="auto"/>
        <w:ind w:left="0" w:firstLine="0"/>
        <w:jc w:val="both"/>
        <w:rPr>
          <w:rFonts w:ascii="Arial" w:hAnsi="Arial" w:cs="Arial"/>
          <w:sz w:val="22"/>
          <w:szCs w:val="22"/>
        </w:rPr>
      </w:pPr>
      <w:r>
        <w:rPr>
          <w:rFonts w:ascii="Arial" w:hAnsi="Arial" w:cs="Arial"/>
          <w:sz w:val="22"/>
          <w:szCs w:val="22"/>
        </w:rPr>
        <w:t xml:space="preserve">Atendida as condições do item acima, será considerado vencedor a proposta que resulte o </w:t>
      </w:r>
      <w:r>
        <w:rPr>
          <w:rFonts w:ascii="Arial" w:hAnsi="Arial" w:cs="Arial"/>
          <w:b/>
          <w:sz w:val="22"/>
          <w:szCs w:val="22"/>
        </w:rPr>
        <w:t>MENOR PREÇO GLOBAL</w:t>
      </w:r>
      <w:r>
        <w:rPr>
          <w:rFonts w:ascii="Arial" w:hAnsi="Arial" w:cs="Arial"/>
          <w:sz w:val="22"/>
          <w:szCs w:val="22"/>
        </w:rPr>
        <w:t xml:space="preserve"> para a obra, e caso ocorra empate entre duas ou mais propostas, a d</w:t>
      </w:r>
      <w:r>
        <w:rPr>
          <w:rFonts w:ascii="Arial" w:hAnsi="Arial" w:cs="Arial"/>
          <w:sz w:val="22"/>
          <w:szCs w:val="22"/>
        </w:rPr>
        <w:t>ecisão será feita por sorteio.</w:t>
      </w:r>
    </w:p>
    <w:p w:rsidR="0091699F" w:rsidRDefault="0091699F">
      <w:pPr>
        <w:pStyle w:val="Corpodetexto"/>
        <w:tabs>
          <w:tab w:val="left" w:pos="851"/>
        </w:tabs>
        <w:spacing w:line="276" w:lineRule="auto"/>
        <w:jc w:val="both"/>
        <w:rPr>
          <w:rFonts w:ascii="Arial" w:hAnsi="Arial" w:cs="Arial"/>
          <w:sz w:val="22"/>
          <w:szCs w:val="22"/>
        </w:rPr>
      </w:pPr>
    </w:p>
    <w:p w:rsidR="0091699F" w:rsidRDefault="00D75149">
      <w:pPr>
        <w:pStyle w:val="Heading1"/>
        <w:widowControl/>
        <w:numPr>
          <w:ilvl w:val="0"/>
          <w:numId w:val="4"/>
        </w:numPr>
        <w:pBdr>
          <w:top w:val="single" w:sz="4" w:space="1" w:color="00000A"/>
          <w:left w:val="single" w:sz="4" w:space="4" w:color="00000A"/>
          <w:bottom w:val="single" w:sz="4" w:space="1" w:color="00000A"/>
          <w:right w:val="single" w:sz="4" w:space="4" w:color="00000A"/>
        </w:pBdr>
        <w:shd w:val="clear" w:color="auto" w:fill="BFBFBF"/>
        <w:tabs>
          <w:tab w:val="left" w:pos="851"/>
        </w:tabs>
        <w:suppressAutoHyphens w:val="0"/>
        <w:spacing w:before="0" w:after="0" w:line="276" w:lineRule="auto"/>
        <w:ind w:left="0" w:firstLine="0"/>
        <w:jc w:val="both"/>
      </w:pPr>
      <w:r>
        <w:rPr>
          <w:rFonts w:cs="Arial"/>
          <w:bCs w:val="0"/>
          <w:sz w:val="22"/>
          <w:szCs w:val="22"/>
        </w:rPr>
        <w:t>PRAZO DE EXECUÇÃO DO OBJETO E PRAZO CONTRATUAL.</w:t>
      </w:r>
    </w:p>
    <w:p w:rsidR="0091699F" w:rsidRDefault="0091699F">
      <w:pPr>
        <w:tabs>
          <w:tab w:val="left" w:pos="851"/>
        </w:tabs>
        <w:spacing w:after="120" w:line="276" w:lineRule="auto"/>
        <w:jc w:val="both"/>
        <w:rPr>
          <w:rFonts w:ascii="Arial" w:hAnsi="Arial" w:cs="Arial"/>
          <w:b/>
          <w:sz w:val="22"/>
          <w:szCs w:val="22"/>
        </w:rPr>
      </w:pPr>
    </w:p>
    <w:p w:rsidR="0091699F" w:rsidRDefault="00D75149">
      <w:pPr>
        <w:widowControl/>
        <w:numPr>
          <w:ilvl w:val="1"/>
          <w:numId w:val="4"/>
        </w:numPr>
        <w:tabs>
          <w:tab w:val="left" w:pos="851"/>
        </w:tabs>
        <w:suppressAutoHyphens w:val="0"/>
        <w:spacing w:after="120" w:line="276" w:lineRule="auto"/>
        <w:ind w:left="0" w:firstLine="0"/>
        <w:jc w:val="both"/>
      </w:pPr>
      <w:r>
        <w:rPr>
          <w:rFonts w:ascii="Arial" w:hAnsi="Arial" w:cs="Arial"/>
          <w:sz w:val="22"/>
          <w:szCs w:val="22"/>
        </w:rPr>
        <w:t xml:space="preserve">O Prazo de Execução do objeto será de </w:t>
      </w:r>
      <w:r>
        <w:rPr>
          <w:rFonts w:ascii="Arial" w:hAnsi="Arial" w:cs="Arial"/>
          <w:b/>
          <w:bCs/>
          <w:sz w:val="22"/>
          <w:szCs w:val="22"/>
        </w:rPr>
        <w:t>60 (sessenta</w:t>
      </w:r>
      <w:r>
        <w:rPr>
          <w:rFonts w:ascii="Arial" w:hAnsi="Arial" w:cs="Arial"/>
          <w:b/>
          <w:sz w:val="22"/>
          <w:szCs w:val="22"/>
        </w:rPr>
        <w:t>) dias a contar do recebimento da Ordem de Serviço (</w:t>
      </w:r>
      <w:proofErr w:type="spellStart"/>
      <w:r>
        <w:rPr>
          <w:rFonts w:ascii="Arial" w:hAnsi="Arial" w:cs="Arial"/>
          <w:b/>
          <w:sz w:val="22"/>
          <w:szCs w:val="22"/>
        </w:rPr>
        <w:t>O.S.</w:t>
      </w:r>
      <w:proofErr w:type="spellEnd"/>
      <w:r>
        <w:rPr>
          <w:rFonts w:ascii="Arial" w:hAnsi="Arial" w:cs="Arial"/>
          <w:b/>
          <w:sz w:val="22"/>
          <w:szCs w:val="22"/>
        </w:rPr>
        <w:t>)</w:t>
      </w:r>
      <w:r>
        <w:rPr>
          <w:rFonts w:ascii="Arial" w:hAnsi="Arial" w:cs="Arial"/>
          <w:sz w:val="22"/>
          <w:szCs w:val="22"/>
        </w:rPr>
        <w:t xml:space="preserve"> e de acordo com o cronograma físico-financeiro estabelecido. </w:t>
      </w:r>
    </w:p>
    <w:p w:rsidR="0091699F" w:rsidRDefault="00D75149">
      <w:pPr>
        <w:widowControl/>
        <w:numPr>
          <w:ilvl w:val="1"/>
          <w:numId w:val="4"/>
        </w:numPr>
        <w:tabs>
          <w:tab w:val="left" w:pos="851"/>
        </w:tabs>
        <w:suppressAutoHyphens w:val="0"/>
        <w:spacing w:after="120" w:line="276" w:lineRule="auto"/>
        <w:ind w:left="0" w:firstLine="0"/>
        <w:jc w:val="both"/>
      </w:pPr>
      <w:r>
        <w:rPr>
          <w:rFonts w:ascii="Arial" w:hAnsi="Arial" w:cs="Arial"/>
          <w:sz w:val="22"/>
          <w:szCs w:val="22"/>
        </w:rPr>
        <w:lastRenderedPageBreak/>
        <w:t xml:space="preserve">O Prazo de Vigência Contratual será de </w:t>
      </w:r>
      <w:r>
        <w:rPr>
          <w:rFonts w:ascii="Arial" w:hAnsi="Arial" w:cs="Arial"/>
          <w:b/>
          <w:sz w:val="22"/>
          <w:szCs w:val="22"/>
        </w:rPr>
        <w:t>120 (Cento e vinte) dias a contar da data da assinatura contratual.</w:t>
      </w:r>
    </w:p>
    <w:p w:rsidR="0091699F" w:rsidRDefault="00D75149">
      <w:pPr>
        <w:widowControl/>
        <w:numPr>
          <w:ilvl w:val="1"/>
          <w:numId w:val="4"/>
        </w:numPr>
        <w:tabs>
          <w:tab w:val="left" w:pos="851"/>
        </w:tabs>
        <w:suppressAutoHyphens w:val="0"/>
        <w:spacing w:after="120" w:line="276" w:lineRule="auto"/>
        <w:ind w:left="0" w:firstLine="0"/>
        <w:jc w:val="both"/>
      </w:pPr>
      <w:r>
        <w:rPr>
          <w:rFonts w:ascii="Arial" w:hAnsi="Arial" w:cs="Arial"/>
          <w:sz w:val="22"/>
          <w:szCs w:val="22"/>
        </w:rPr>
        <w:t xml:space="preserve">Em caso de atraso na execução da obra, sem comprovação de condições adversas ou casos fortuitos, a empresa ficará sujeita às sanções preceituadas da </w:t>
      </w:r>
      <w:r>
        <w:rPr>
          <w:rFonts w:ascii="Arial" w:hAnsi="Arial" w:cs="Arial"/>
          <w:sz w:val="22"/>
          <w:szCs w:val="22"/>
        </w:rPr>
        <w:t xml:space="preserve">Lei 8.666/93, bem como a aplicação das penalidades previstas no contrato. </w:t>
      </w:r>
    </w:p>
    <w:p w:rsidR="0091699F" w:rsidRDefault="00D75149">
      <w:pPr>
        <w:widowControl/>
        <w:numPr>
          <w:ilvl w:val="1"/>
          <w:numId w:val="4"/>
        </w:numPr>
        <w:tabs>
          <w:tab w:val="left" w:pos="851"/>
        </w:tabs>
        <w:suppressAutoHyphens w:val="0"/>
        <w:spacing w:after="120" w:line="276" w:lineRule="auto"/>
        <w:ind w:left="0" w:firstLine="0"/>
        <w:jc w:val="both"/>
        <w:rPr>
          <w:rFonts w:ascii="Arial" w:hAnsi="Arial" w:cs="Arial"/>
          <w:sz w:val="22"/>
          <w:szCs w:val="22"/>
        </w:rPr>
      </w:pPr>
      <w:r>
        <w:rPr>
          <w:rFonts w:ascii="Arial" w:hAnsi="Arial" w:cs="Arial"/>
          <w:sz w:val="22"/>
          <w:szCs w:val="22"/>
        </w:rPr>
        <w:t>Os serviços de reforma serão executados concomitantemente aos serviços de ampliação da unidade conforme cronograma físico-financeiro anexo a este Termo de Referência.</w:t>
      </w:r>
    </w:p>
    <w:p w:rsidR="0091699F" w:rsidRDefault="0091699F">
      <w:pPr>
        <w:tabs>
          <w:tab w:val="left" w:pos="851"/>
        </w:tabs>
        <w:spacing w:after="120" w:line="276" w:lineRule="auto"/>
        <w:jc w:val="both"/>
        <w:rPr>
          <w:rFonts w:ascii="Arial" w:hAnsi="Arial" w:cs="Arial"/>
          <w:sz w:val="22"/>
          <w:szCs w:val="22"/>
        </w:rPr>
      </w:pPr>
    </w:p>
    <w:p w:rsidR="0091699F" w:rsidRDefault="00D75149">
      <w:pPr>
        <w:pStyle w:val="Heading1"/>
        <w:widowControl/>
        <w:numPr>
          <w:ilvl w:val="0"/>
          <w:numId w:val="4"/>
        </w:numPr>
        <w:pBdr>
          <w:top w:val="single" w:sz="4" w:space="1" w:color="00000A"/>
          <w:left w:val="single" w:sz="4" w:space="4" w:color="00000A"/>
          <w:bottom w:val="single" w:sz="4" w:space="1" w:color="00000A"/>
          <w:right w:val="single" w:sz="4" w:space="4" w:color="00000A"/>
        </w:pBdr>
        <w:shd w:val="clear" w:color="auto" w:fill="BFBFBF"/>
        <w:tabs>
          <w:tab w:val="left" w:pos="851"/>
        </w:tabs>
        <w:suppressAutoHyphens w:val="0"/>
        <w:spacing w:before="0" w:after="0" w:line="276" w:lineRule="auto"/>
        <w:ind w:left="0" w:firstLine="0"/>
        <w:jc w:val="both"/>
        <w:rPr>
          <w:rFonts w:cs="Arial"/>
          <w:bCs w:val="0"/>
          <w:sz w:val="22"/>
          <w:szCs w:val="22"/>
        </w:rPr>
      </w:pPr>
      <w:bookmarkStart w:id="6" w:name="__DdeLink__518_576160097"/>
      <w:bookmarkEnd w:id="6"/>
      <w:r>
        <w:rPr>
          <w:rFonts w:cs="Arial"/>
          <w:bCs w:val="0"/>
          <w:sz w:val="22"/>
          <w:szCs w:val="22"/>
        </w:rPr>
        <w:t>DAS MEDIÇÕES.</w:t>
      </w:r>
      <w:r>
        <w:rPr>
          <w:rFonts w:cs="Arial"/>
          <w:bCs w:val="0"/>
          <w:sz w:val="22"/>
          <w:szCs w:val="22"/>
        </w:rPr>
        <w:t xml:space="preserve"> </w:t>
      </w:r>
    </w:p>
    <w:p w:rsidR="0091699F" w:rsidRDefault="0091699F">
      <w:pPr>
        <w:pStyle w:val="Corpodetexto"/>
        <w:tabs>
          <w:tab w:val="left" w:pos="851"/>
        </w:tabs>
        <w:spacing w:line="276" w:lineRule="auto"/>
        <w:rPr>
          <w:rFonts w:ascii="Arial" w:hAnsi="Arial" w:cs="Arial"/>
          <w:sz w:val="22"/>
          <w:szCs w:val="22"/>
        </w:rPr>
      </w:pPr>
    </w:p>
    <w:p w:rsidR="0091699F" w:rsidRDefault="00D75149">
      <w:pPr>
        <w:pStyle w:val="Corpodetexto"/>
        <w:widowControl/>
        <w:numPr>
          <w:ilvl w:val="1"/>
          <w:numId w:val="4"/>
        </w:numPr>
        <w:tabs>
          <w:tab w:val="left" w:pos="851"/>
        </w:tabs>
        <w:suppressAutoHyphens w:val="0"/>
        <w:spacing w:line="276" w:lineRule="auto"/>
        <w:ind w:left="0" w:firstLine="0"/>
        <w:jc w:val="both"/>
        <w:rPr>
          <w:rFonts w:ascii="Arial" w:hAnsi="Arial" w:cs="Arial"/>
          <w:sz w:val="22"/>
          <w:szCs w:val="22"/>
        </w:rPr>
      </w:pPr>
      <w:r>
        <w:rPr>
          <w:rFonts w:ascii="Arial" w:hAnsi="Arial" w:cs="Arial"/>
          <w:sz w:val="22"/>
          <w:szCs w:val="22"/>
        </w:rPr>
        <w:t>As medições mensais serão baseadas nas avaliações dos serviços realizados e serão feitas pela Equipe de Fiscalização, devidamente acompanhado por um ou mais representante(s) designado(s) pela Contratada.</w:t>
      </w:r>
    </w:p>
    <w:p w:rsidR="0091699F" w:rsidRDefault="00D75149">
      <w:pPr>
        <w:pStyle w:val="Corpodetexto"/>
        <w:widowControl/>
        <w:numPr>
          <w:ilvl w:val="1"/>
          <w:numId w:val="4"/>
        </w:numPr>
        <w:tabs>
          <w:tab w:val="left" w:pos="851"/>
        </w:tabs>
        <w:suppressAutoHyphens w:val="0"/>
        <w:spacing w:line="276" w:lineRule="auto"/>
        <w:ind w:left="0" w:firstLine="0"/>
        <w:jc w:val="both"/>
        <w:rPr>
          <w:rFonts w:ascii="Arial" w:hAnsi="Arial" w:cs="Arial"/>
          <w:sz w:val="22"/>
          <w:szCs w:val="22"/>
        </w:rPr>
      </w:pPr>
      <w:r>
        <w:rPr>
          <w:rFonts w:ascii="Arial" w:hAnsi="Arial" w:cs="Arial"/>
          <w:sz w:val="22"/>
          <w:szCs w:val="22"/>
        </w:rPr>
        <w:t xml:space="preserve">O controle físico do andamento da obra será </w:t>
      </w:r>
      <w:r>
        <w:rPr>
          <w:rFonts w:ascii="Arial" w:hAnsi="Arial" w:cs="Arial"/>
          <w:sz w:val="22"/>
          <w:szCs w:val="22"/>
        </w:rPr>
        <w:t>efetuado de acordo com os prazos de execução e marcos contratuais definidos no</w:t>
      </w:r>
      <w:r>
        <w:rPr>
          <w:rFonts w:ascii="Arial" w:hAnsi="Arial" w:cs="Arial"/>
          <w:b/>
          <w:sz w:val="22"/>
          <w:szCs w:val="22"/>
        </w:rPr>
        <w:t xml:space="preserve"> Cronograma Físico-Financeiro da Obra em anexo</w:t>
      </w:r>
      <w:r>
        <w:rPr>
          <w:rFonts w:ascii="Arial" w:hAnsi="Arial" w:cs="Arial"/>
          <w:sz w:val="22"/>
          <w:szCs w:val="22"/>
        </w:rPr>
        <w:t>, podendo ser adequado conforme a necessidade do Município de Itajaí verificada no decorrer das obras.</w:t>
      </w:r>
    </w:p>
    <w:p w:rsidR="0091699F" w:rsidRDefault="00D75149">
      <w:pPr>
        <w:pStyle w:val="Corpodetexto"/>
        <w:widowControl/>
        <w:numPr>
          <w:ilvl w:val="1"/>
          <w:numId w:val="4"/>
        </w:numPr>
        <w:tabs>
          <w:tab w:val="left" w:pos="851"/>
        </w:tabs>
        <w:suppressAutoHyphens w:val="0"/>
        <w:spacing w:line="276" w:lineRule="auto"/>
        <w:ind w:left="0" w:firstLine="0"/>
        <w:jc w:val="both"/>
        <w:rPr>
          <w:rFonts w:ascii="Arial" w:hAnsi="Arial" w:cs="Arial"/>
          <w:sz w:val="22"/>
          <w:szCs w:val="22"/>
        </w:rPr>
      </w:pPr>
      <w:r>
        <w:rPr>
          <w:rFonts w:ascii="Arial" w:hAnsi="Arial" w:cs="Arial"/>
          <w:sz w:val="22"/>
          <w:szCs w:val="22"/>
        </w:rPr>
        <w:t xml:space="preserve">Dada a Ordem se Serviço pela </w:t>
      </w:r>
      <w:r>
        <w:rPr>
          <w:rFonts w:ascii="Arial" w:hAnsi="Arial" w:cs="Arial"/>
          <w:sz w:val="22"/>
          <w:szCs w:val="22"/>
        </w:rPr>
        <w:t xml:space="preserve">Contratante, é obrigatório à </w:t>
      </w:r>
      <w:r>
        <w:rPr>
          <w:rFonts w:ascii="Arial" w:hAnsi="Arial" w:cs="Arial"/>
          <w:b/>
          <w:sz w:val="22"/>
          <w:szCs w:val="22"/>
        </w:rPr>
        <w:t xml:space="preserve">abertura do “Diário de Obra” ou “Registro de Ocorrências” nos Termos da Instrução Normativa 005 – CMA/2006 – </w:t>
      </w:r>
      <w:r>
        <w:rPr>
          <w:rFonts w:ascii="Arial" w:hAnsi="Arial" w:cs="Arial"/>
          <w:sz w:val="22"/>
          <w:szCs w:val="22"/>
        </w:rPr>
        <w:t>(que disciplina sobre os procedimentos para o encaminhamento dos pedidos de licitações, execução, fiscalização, recebi</w:t>
      </w:r>
      <w:r>
        <w:rPr>
          <w:rFonts w:ascii="Arial" w:hAnsi="Arial" w:cs="Arial"/>
          <w:sz w:val="22"/>
          <w:szCs w:val="22"/>
        </w:rPr>
        <w:t xml:space="preserve">mento provisório/definitivo e pagamento de obras e serviços de engenharia, e dá outras providências). </w:t>
      </w:r>
    </w:p>
    <w:p w:rsidR="0091699F" w:rsidRDefault="00D75149">
      <w:pPr>
        <w:pStyle w:val="Corpodetexto"/>
        <w:widowControl/>
        <w:numPr>
          <w:ilvl w:val="1"/>
          <w:numId w:val="4"/>
        </w:numPr>
        <w:tabs>
          <w:tab w:val="left" w:pos="851"/>
        </w:tabs>
        <w:suppressAutoHyphens w:val="0"/>
        <w:spacing w:line="276" w:lineRule="auto"/>
        <w:ind w:left="0" w:firstLine="0"/>
        <w:jc w:val="both"/>
        <w:rPr>
          <w:rFonts w:ascii="Arial" w:hAnsi="Arial" w:cs="Arial"/>
          <w:sz w:val="22"/>
          <w:szCs w:val="22"/>
        </w:rPr>
      </w:pPr>
      <w:r>
        <w:rPr>
          <w:rFonts w:ascii="Arial" w:hAnsi="Arial" w:cs="Arial"/>
          <w:sz w:val="22"/>
          <w:szCs w:val="22"/>
        </w:rPr>
        <w:t xml:space="preserve">Os quantitativos de serviços efetivamente executados pela licitante vencedora serão medidos parcial e mensalmente pela </w:t>
      </w:r>
      <w:r>
        <w:rPr>
          <w:rFonts w:ascii="Arial" w:hAnsi="Arial" w:cs="Arial"/>
          <w:b/>
          <w:sz w:val="22"/>
          <w:szCs w:val="22"/>
        </w:rPr>
        <w:t>Secretaria Municipal de Educação</w:t>
      </w:r>
      <w:r>
        <w:rPr>
          <w:rFonts w:ascii="Arial" w:hAnsi="Arial" w:cs="Arial"/>
          <w:sz w:val="22"/>
          <w:szCs w:val="22"/>
        </w:rPr>
        <w:t xml:space="preserve">, </w:t>
      </w:r>
      <w:r>
        <w:rPr>
          <w:rFonts w:ascii="Arial" w:hAnsi="Arial" w:cs="Arial"/>
          <w:sz w:val="22"/>
          <w:szCs w:val="22"/>
        </w:rPr>
        <w:t xml:space="preserve">lançados no Boletim de Medição, que depois de conferidos, serão assinados pelos: Responsável Técnico da licitante vencedora, pelo(s) </w:t>
      </w:r>
      <w:proofErr w:type="gramStart"/>
      <w:r>
        <w:rPr>
          <w:rFonts w:ascii="Arial" w:hAnsi="Arial" w:cs="Arial"/>
          <w:sz w:val="22"/>
          <w:szCs w:val="22"/>
        </w:rPr>
        <w:t>Fiscal(</w:t>
      </w:r>
      <w:proofErr w:type="gramEnd"/>
      <w:r>
        <w:rPr>
          <w:rFonts w:ascii="Arial" w:hAnsi="Arial" w:cs="Arial"/>
          <w:sz w:val="22"/>
          <w:szCs w:val="22"/>
        </w:rPr>
        <w:t>is) devidamente designado(s) pela Contratante.</w:t>
      </w:r>
    </w:p>
    <w:p w:rsidR="0091699F" w:rsidRDefault="0091699F">
      <w:pPr>
        <w:pStyle w:val="Corpodetexto"/>
        <w:tabs>
          <w:tab w:val="left" w:pos="851"/>
        </w:tabs>
        <w:spacing w:line="276" w:lineRule="auto"/>
        <w:jc w:val="both"/>
        <w:rPr>
          <w:rFonts w:ascii="Arial" w:hAnsi="Arial" w:cs="Arial"/>
          <w:sz w:val="22"/>
          <w:szCs w:val="22"/>
        </w:rPr>
      </w:pPr>
    </w:p>
    <w:p w:rsidR="0091699F" w:rsidRDefault="00D75149">
      <w:pPr>
        <w:pStyle w:val="Heading1"/>
        <w:widowControl/>
        <w:numPr>
          <w:ilvl w:val="0"/>
          <w:numId w:val="4"/>
        </w:numPr>
        <w:pBdr>
          <w:top w:val="single" w:sz="4" w:space="1" w:color="00000A"/>
          <w:left w:val="single" w:sz="4" w:space="4" w:color="00000A"/>
          <w:bottom w:val="single" w:sz="4" w:space="1" w:color="00000A"/>
          <w:right w:val="single" w:sz="4" w:space="4" w:color="00000A"/>
        </w:pBdr>
        <w:shd w:val="clear" w:color="auto" w:fill="BFBFBF"/>
        <w:tabs>
          <w:tab w:val="left" w:pos="851"/>
        </w:tabs>
        <w:suppressAutoHyphens w:val="0"/>
        <w:spacing w:before="0" w:after="0" w:line="276" w:lineRule="auto"/>
        <w:ind w:left="0" w:firstLine="0"/>
        <w:jc w:val="both"/>
        <w:rPr>
          <w:rFonts w:cs="Arial"/>
          <w:bCs w:val="0"/>
          <w:sz w:val="22"/>
          <w:szCs w:val="22"/>
        </w:rPr>
      </w:pPr>
      <w:r>
        <w:rPr>
          <w:rFonts w:cs="Arial"/>
          <w:bCs w:val="0"/>
          <w:sz w:val="22"/>
          <w:szCs w:val="22"/>
        </w:rPr>
        <w:t>DOS CRITÉRIOS E FORMA DE PAGAMENTO.</w:t>
      </w:r>
    </w:p>
    <w:p w:rsidR="0091699F" w:rsidRDefault="0091699F">
      <w:pPr>
        <w:tabs>
          <w:tab w:val="left" w:pos="851"/>
        </w:tabs>
        <w:spacing w:after="120" w:line="276" w:lineRule="auto"/>
        <w:rPr>
          <w:rFonts w:ascii="Arial" w:hAnsi="Arial" w:cs="Arial"/>
          <w:sz w:val="22"/>
          <w:szCs w:val="22"/>
        </w:rPr>
      </w:pPr>
    </w:p>
    <w:p w:rsidR="0091699F" w:rsidRDefault="00D75149">
      <w:pPr>
        <w:tabs>
          <w:tab w:val="left" w:pos="851"/>
        </w:tabs>
        <w:spacing w:after="120" w:line="276" w:lineRule="auto"/>
        <w:jc w:val="both"/>
        <w:rPr>
          <w:rFonts w:ascii="Arial" w:eastAsia="Calibri" w:hAnsi="Arial" w:cs="Arial"/>
          <w:sz w:val="22"/>
          <w:szCs w:val="22"/>
        </w:rPr>
      </w:pPr>
      <w:r>
        <w:rPr>
          <w:rFonts w:ascii="Arial" w:eastAsia="Calibri" w:hAnsi="Arial" w:cs="Arial"/>
          <w:sz w:val="22"/>
          <w:szCs w:val="22"/>
        </w:rPr>
        <w:t>14.1.  Os pagamentos se darão p</w:t>
      </w:r>
      <w:r>
        <w:rPr>
          <w:rFonts w:ascii="Arial" w:eastAsia="Calibri" w:hAnsi="Arial" w:cs="Arial"/>
          <w:sz w:val="22"/>
          <w:szCs w:val="22"/>
        </w:rPr>
        <w:t>or boletim de medição mensal, in loco do serviço executado e contra apresentação de nota fiscal de prestação de serviços, e os mesmos serão efetuados após o recebimento da Nota Fiscal/Fatura conforme percentuais estabelecidos no cronograma Físico-Financeir</w:t>
      </w:r>
      <w:r>
        <w:rPr>
          <w:rFonts w:ascii="Arial" w:eastAsia="Calibri" w:hAnsi="Arial" w:cs="Arial"/>
          <w:sz w:val="22"/>
          <w:szCs w:val="22"/>
        </w:rPr>
        <w:t>o, desde que as faturas estejam corretas e tenham sido atendidas rigorosamente as especificações da Ordem de serviço e boletim de medição, devidamente atestada pelo servidor do município responsável pela fiscalização e, comprovação do pagamento/regularidad</w:t>
      </w:r>
      <w:r>
        <w:rPr>
          <w:rFonts w:ascii="Arial" w:eastAsia="Calibri" w:hAnsi="Arial" w:cs="Arial"/>
          <w:sz w:val="22"/>
          <w:szCs w:val="22"/>
        </w:rPr>
        <w:t>e com a Previdência Social e FGTS, sendo que o pagamento e recebimento definitivo serão condicionados à demonstração de regularidade da contratada perante os órgãos antes descritos e funcionários;</w:t>
      </w:r>
    </w:p>
    <w:p w:rsidR="0091699F" w:rsidRDefault="00D75149">
      <w:pPr>
        <w:tabs>
          <w:tab w:val="left" w:pos="851"/>
        </w:tabs>
        <w:spacing w:after="120" w:line="276" w:lineRule="auto"/>
        <w:jc w:val="both"/>
        <w:rPr>
          <w:rFonts w:ascii="Arial" w:eastAsia="Calibri" w:hAnsi="Arial" w:cs="Arial"/>
          <w:sz w:val="22"/>
          <w:szCs w:val="22"/>
        </w:rPr>
      </w:pPr>
      <w:r>
        <w:rPr>
          <w:rFonts w:ascii="Arial" w:eastAsia="Calibri" w:hAnsi="Arial" w:cs="Arial"/>
          <w:sz w:val="22"/>
          <w:szCs w:val="22"/>
        </w:rPr>
        <w:t>14.2.  Nos preços ofertados na proposta do CONTRATADO, já e</w:t>
      </w:r>
      <w:r>
        <w:rPr>
          <w:rFonts w:ascii="Arial" w:eastAsia="Calibri" w:hAnsi="Arial" w:cs="Arial"/>
          <w:sz w:val="22"/>
          <w:szCs w:val="22"/>
        </w:rPr>
        <w:t xml:space="preserve">stão inclusos todos os custos e despesas decorrentes de transporte, seguros, tributos, taxas de qualquer natureza </w:t>
      </w:r>
      <w:r>
        <w:rPr>
          <w:rFonts w:ascii="Arial" w:eastAsia="Calibri" w:hAnsi="Arial" w:cs="Arial"/>
          <w:sz w:val="22"/>
          <w:szCs w:val="22"/>
        </w:rPr>
        <w:lastRenderedPageBreak/>
        <w:t>e outros quaisquer que, direta ou indiretamente, impliquem ou venham a implicar no fiel cumprimento deste instrumento.</w:t>
      </w:r>
    </w:p>
    <w:p w:rsidR="0091699F" w:rsidRDefault="00D75149">
      <w:pPr>
        <w:tabs>
          <w:tab w:val="left" w:pos="851"/>
        </w:tabs>
        <w:spacing w:after="120" w:line="276" w:lineRule="auto"/>
        <w:jc w:val="both"/>
        <w:rPr>
          <w:rFonts w:ascii="Arial" w:eastAsia="Calibri" w:hAnsi="Arial" w:cs="Arial"/>
          <w:sz w:val="22"/>
          <w:szCs w:val="22"/>
        </w:rPr>
      </w:pPr>
      <w:r>
        <w:rPr>
          <w:rFonts w:ascii="Arial" w:eastAsia="Calibri" w:hAnsi="Arial" w:cs="Arial"/>
          <w:sz w:val="22"/>
          <w:szCs w:val="22"/>
        </w:rPr>
        <w:t>14.3.  Quando houver er</w:t>
      </w:r>
      <w:r>
        <w:rPr>
          <w:rFonts w:ascii="Arial" w:eastAsia="Calibri" w:hAnsi="Arial" w:cs="Arial"/>
          <w:sz w:val="22"/>
          <w:szCs w:val="22"/>
        </w:rPr>
        <w:t xml:space="preserve">ro de qualquer natureza na emissão da Nota Fiscal/fatura, o documento será imediatamente devolvido para substituição e/ou emissão de Nota de Correção, ficando estabelecido que este intervalo de tempo não </w:t>
      </w:r>
      <w:proofErr w:type="gramStart"/>
      <w:r>
        <w:rPr>
          <w:rFonts w:ascii="Arial" w:eastAsia="Calibri" w:hAnsi="Arial" w:cs="Arial"/>
          <w:sz w:val="22"/>
          <w:szCs w:val="22"/>
        </w:rPr>
        <w:t>será</w:t>
      </w:r>
      <w:proofErr w:type="gramEnd"/>
      <w:r>
        <w:rPr>
          <w:rFonts w:ascii="Arial" w:eastAsia="Calibri" w:hAnsi="Arial" w:cs="Arial"/>
          <w:sz w:val="22"/>
          <w:szCs w:val="22"/>
        </w:rPr>
        <w:t xml:space="preserve"> considerado para efeito de qualquer reajuste ou</w:t>
      </w:r>
      <w:r>
        <w:rPr>
          <w:rFonts w:ascii="Arial" w:eastAsia="Calibri" w:hAnsi="Arial" w:cs="Arial"/>
          <w:sz w:val="22"/>
          <w:szCs w:val="22"/>
        </w:rPr>
        <w:t xml:space="preserve"> atualização do valor contratual. Caso não se apresente discriminado os percentuais de mão de obra e material na planilha orçamentária da proponente, </w:t>
      </w:r>
      <w:proofErr w:type="gramStart"/>
      <w:r>
        <w:rPr>
          <w:rFonts w:ascii="Arial" w:eastAsia="Calibri" w:hAnsi="Arial" w:cs="Arial"/>
          <w:sz w:val="22"/>
          <w:szCs w:val="22"/>
        </w:rPr>
        <w:t>será utilizado</w:t>
      </w:r>
      <w:proofErr w:type="gramEnd"/>
      <w:r>
        <w:rPr>
          <w:rFonts w:ascii="Arial" w:eastAsia="Calibri" w:hAnsi="Arial" w:cs="Arial"/>
          <w:sz w:val="22"/>
          <w:szCs w:val="22"/>
        </w:rPr>
        <w:t xml:space="preserve"> o percentual de mão de obra para fins de </w:t>
      </w:r>
      <w:r>
        <w:rPr>
          <w:rFonts w:ascii="Arial" w:eastAsia="Calibri" w:hAnsi="Arial" w:cs="Arial"/>
          <w:b/>
          <w:sz w:val="22"/>
          <w:szCs w:val="22"/>
        </w:rPr>
        <w:t xml:space="preserve">alíquota de INSS </w:t>
      </w:r>
      <w:r>
        <w:rPr>
          <w:rFonts w:ascii="Arial" w:eastAsia="Calibri" w:hAnsi="Arial" w:cs="Arial"/>
          <w:sz w:val="22"/>
          <w:szCs w:val="22"/>
        </w:rPr>
        <w:t xml:space="preserve">conforme </w:t>
      </w:r>
      <w:r>
        <w:rPr>
          <w:rFonts w:ascii="Arial" w:eastAsia="Calibri" w:hAnsi="Arial" w:cs="Arial"/>
          <w:b/>
          <w:sz w:val="22"/>
          <w:szCs w:val="22"/>
        </w:rPr>
        <w:t>Lei Federal RBF 971 (Art</w:t>
      </w:r>
      <w:r>
        <w:rPr>
          <w:rFonts w:ascii="Arial" w:eastAsia="Calibri" w:hAnsi="Arial" w:cs="Arial"/>
          <w:b/>
          <w:sz w:val="22"/>
          <w:szCs w:val="22"/>
        </w:rPr>
        <w:t>. 450 e 451)</w:t>
      </w:r>
      <w:r>
        <w:rPr>
          <w:rFonts w:ascii="Arial" w:eastAsia="Calibri" w:hAnsi="Arial" w:cs="Arial"/>
          <w:sz w:val="22"/>
          <w:szCs w:val="22"/>
        </w:rPr>
        <w:t>.</w:t>
      </w:r>
    </w:p>
    <w:p w:rsidR="0091699F" w:rsidRDefault="00D75149">
      <w:pPr>
        <w:tabs>
          <w:tab w:val="left" w:pos="851"/>
        </w:tabs>
        <w:spacing w:after="120" w:line="276" w:lineRule="auto"/>
        <w:jc w:val="both"/>
        <w:rPr>
          <w:rFonts w:ascii="Arial" w:eastAsia="Calibri" w:hAnsi="Arial" w:cs="Arial"/>
          <w:sz w:val="22"/>
          <w:szCs w:val="22"/>
        </w:rPr>
      </w:pPr>
      <w:r>
        <w:rPr>
          <w:rFonts w:ascii="Arial" w:eastAsia="Calibri" w:hAnsi="Arial" w:cs="Arial"/>
          <w:sz w:val="22"/>
          <w:szCs w:val="22"/>
        </w:rPr>
        <w:t>14.4.    Caso haja aplicação de multa, o valor será descontado de qualquer fatura ou crédito existente no Município de Itajaí em favor da Contratada. Caso a mesma seja superior ao crédito eventualmente existente, a diferença será cobrada admi</w:t>
      </w:r>
      <w:r>
        <w:rPr>
          <w:rFonts w:ascii="Arial" w:eastAsia="Calibri" w:hAnsi="Arial" w:cs="Arial"/>
          <w:sz w:val="22"/>
          <w:szCs w:val="22"/>
        </w:rPr>
        <w:t>nistrativamente ou judicialmente, se necessário.</w:t>
      </w:r>
    </w:p>
    <w:p w:rsidR="0091699F" w:rsidRDefault="00D75149">
      <w:pPr>
        <w:pStyle w:val="Corpodetexto"/>
        <w:tabs>
          <w:tab w:val="left" w:pos="851"/>
        </w:tabs>
        <w:spacing w:line="276" w:lineRule="auto"/>
        <w:jc w:val="both"/>
        <w:rPr>
          <w:rFonts w:ascii="Arial" w:hAnsi="Arial" w:cs="Arial"/>
          <w:sz w:val="22"/>
          <w:szCs w:val="22"/>
        </w:rPr>
      </w:pPr>
      <w:r>
        <w:rPr>
          <w:rFonts w:ascii="Arial" w:hAnsi="Arial" w:cs="Arial"/>
          <w:sz w:val="22"/>
          <w:szCs w:val="22"/>
        </w:rPr>
        <w:t xml:space="preserve">14.5.  O primeiro pagamento somente será efetuado após a comprovação por parte da licitante vencedora de que o contrato teve </w:t>
      </w:r>
      <w:r>
        <w:rPr>
          <w:rFonts w:ascii="Arial" w:hAnsi="Arial" w:cs="Arial"/>
          <w:b/>
          <w:sz w:val="22"/>
          <w:szCs w:val="22"/>
        </w:rPr>
        <w:t>Anotação de Responsabilidade Técnica</w:t>
      </w:r>
      <w:r>
        <w:rPr>
          <w:rFonts w:ascii="Arial" w:hAnsi="Arial" w:cs="Arial"/>
          <w:sz w:val="22"/>
          <w:szCs w:val="22"/>
        </w:rPr>
        <w:t xml:space="preserve"> </w:t>
      </w:r>
      <w:r>
        <w:rPr>
          <w:rFonts w:ascii="Arial" w:hAnsi="Arial" w:cs="Arial"/>
          <w:b/>
          <w:sz w:val="22"/>
          <w:szCs w:val="22"/>
        </w:rPr>
        <w:t>– ART</w:t>
      </w:r>
      <w:r>
        <w:rPr>
          <w:rFonts w:ascii="Arial" w:hAnsi="Arial" w:cs="Arial"/>
          <w:sz w:val="22"/>
          <w:szCs w:val="22"/>
        </w:rPr>
        <w:t xml:space="preserve"> ou </w:t>
      </w:r>
      <w:r>
        <w:rPr>
          <w:rFonts w:ascii="Arial" w:hAnsi="Arial" w:cs="Arial"/>
          <w:b/>
          <w:sz w:val="22"/>
          <w:szCs w:val="22"/>
        </w:rPr>
        <w:t>Registro de Responsabilidade Técnica</w:t>
      </w:r>
      <w:r>
        <w:rPr>
          <w:rFonts w:ascii="Arial" w:hAnsi="Arial" w:cs="Arial"/>
          <w:sz w:val="22"/>
          <w:szCs w:val="22"/>
        </w:rPr>
        <w:t xml:space="preserve"> </w:t>
      </w:r>
      <w:r>
        <w:rPr>
          <w:rFonts w:ascii="Arial" w:hAnsi="Arial" w:cs="Arial"/>
          <w:b/>
          <w:sz w:val="22"/>
          <w:szCs w:val="22"/>
        </w:rPr>
        <w:t>- RRT</w:t>
      </w:r>
      <w:r>
        <w:rPr>
          <w:rFonts w:ascii="Arial" w:hAnsi="Arial" w:cs="Arial"/>
          <w:sz w:val="22"/>
          <w:szCs w:val="22"/>
        </w:rPr>
        <w:t>, efetuada no CREA-SC ou CAU-SC.</w:t>
      </w:r>
    </w:p>
    <w:p w:rsidR="0091699F" w:rsidRDefault="00D75149">
      <w:pPr>
        <w:pStyle w:val="Corpodetexto"/>
        <w:tabs>
          <w:tab w:val="left" w:pos="851"/>
        </w:tabs>
        <w:spacing w:line="276" w:lineRule="auto"/>
        <w:jc w:val="both"/>
        <w:rPr>
          <w:rFonts w:ascii="Arial" w:hAnsi="Arial" w:cs="Arial"/>
          <w:sz w:val="22"/>
          <w:szCs w:val="22"/>
        </w:rPr>
      </w:pPr>
      <w:r>
        <w:rPr>
          <w:rFonts w:ascii="Arial" w:hAnsi="Arial" w:cs="Arial"/>
          <w:sz w:val="22"/>
          <w:szCs w:val="22"/>
        </w:rPr>
        <w:t xml:space="preserve">14.6. A licitante vencedora deverá apresentar a documentação de cobrança, obrigatoriamente no Município </w:t>
      </w:r>
      <w:r>
        <w:rPr>
          <w:rFonts w:ascii="Arial" w:hAnsi="Arial" w:cs="Arial"/>
          <w:bCs/>
          <w:sz w:val="22"/>
          <w:szCs w:val="22"/>
        </w:rPr>
        <w:t>de Itajaí</w:t>
      </w:r>
      <w:r>
        <w:rPr>
          <w:rFonts w:ascii="Arial" w:hAnsi="Arial" w:cs="Arial"/>
          <w:sz w:val="22"/>
          <w:szCs w:val="22"/>
        </w:rPr>
        <w:t xml:space="preserve">, com o valor expresso em moeda corrente nacional, mediante a emissão de nota </w:t>
      </w:r>
      <w:proofErr w:type="gramStart"/>
      <w:r>
        <w:rPr>
          <w:rFonts w:ascii="Arial" w:hAnsi="Arial" w:cs="Arial"/>
          <w:sz w:val="22"/>
          <w:szCs w:val="22"/>
        </w:rPr>
        <w:t>fiscal, observadas</w:t>
      </w:r>
      <w:proofErr w:type="gramEnd"/>
      <w:r>
        <w:rPr>
          <w:rFonts w:ascii="Arial" w:hAnsi="Arial" w:cs="Arial"/>
          <w:sz w:val="22"/>
          <w:szCs w:val="22"/>
        </w:rPr>
        <w:t xml:space="preserve"> as exig</w:t>
      </w:r>
      <w:r>
        <w:rPr>
          <w:rFonts w:ascii="Arial" w:hAnsi="Arial" w:cs="Arial"/>
          <w:sz w:val="22"/>
          <w:szCs w:val="22"/>
        </w:rPr>
        <w:t>ências da legislação tributária.</w:t>
      </w:r>
    </w:p>
    <w:p w:rsidR="0091699F" w:rsidRDefault="00D75149">
      <w:pPr>
        <w:pStyle w:val="Corpodetexto"/>
        <w:tabs>
          <w:tab w:val="left" w:pos="851"/>
        </w:tabs>
        <w:spacing w:line="276" w:lineRule="auto"/>
        <w:jc w:val="both"/>
        <w:rPr>
          <w:rFonts w:ascii="Arial" w:hAnsi="Arial" w:cs="Arial"/>
          <w:sz w:val="22"/>
          <w:szCs w:val="22"/>
        </w:rPr>
      </w:pPr>
      <w:r>
        <w:rPr>
          <w:rFonts w:ascii="Arial" w:hAnsi="Arial" w:cs="Arial"/>
          <w:sz w:val="22"/>
          <w:szCs w:val="22"/>
        </w:rPr>
        <w:t xml:space="preserve">14.7. </w:t>
      </w:r>
      <w:bookmarkStart w:id="7" w:name="_Ref128369793"/>
      <w:bookmarkEnd w:id="7"/>
      <w:r>
        <w:rPr>
          <w:rFonts w:ascii="Arial" w:hAnsi="Arial" w:cs="Arial"/>
          <w:sz w:val="22"/>
          <w:szCs w:val="22"/>
        </w:rPr>
        <w:t>A licitante vencedora deverá indicar, no documento de cobrança, o número do contrato, com a respectiva data de assinatura, item contratual das condições de pagamento a que se refere o documento de cobrança, o mês de r</w:t>
      </w:r>
      <w:r>
        <w:rPr>
          <w:rFonts w:ascii="Arial" w:hAnsi="Arial" w:cs="Arial"/>
          <w:sz w:val="22"/>
          <w:szCs w:val="22"/>
        </w:rPr>
        <w:t>eferência da medição realizada, para efeito de mensuração dos valores a serem pagos, o valor da parcela correspondente e a data do vencimento.</w:t>
      </w:r>
    </w:p>
    <w:p w:rsidR="0091699F" w:rsidRDefault="00D75149">
      <w:pPr>
        <w:pStyle w:val="Corpodetexto"/>
        <w:tabs>
          <w:tab w:val="left" w:pos="851"/>
        </w:tabs>
        <w:spacing w:line="276" w:lineRule="auto"/>
        <w:jc w:val="both"/>
        <w:rPr>
          <w:rFonts w:ascii="Arial" w:hAnsi="Arial" w:cs="Arial"/>
          <w:sz w:val="22"/>
          <w:szCs w:val="22"/>
        </w:rPr>
      </w:pPr>
      <w:r>
        <w:rPr>
          <w:rFonts w:ascii="Arial" w:hAnsi="Arial" w:cs="Arial"/>
          <w:sz w:val="22"/>
          <w:szCs w:val="22"/>
        </w:rPr>
        <w:t>14.8. O pagamento de qualquer parcela somente será efetuado mediante a apresentação do Certificado de Regularidad</w:t>
      </w:r>
      <w:r>
        <w:rPr>
          <w:rFonts w:ascii="Arial" w:hAnsi="Arial" w:cs="Arial"/>
          <w:sz w:val="22"/>
          <w:szCs w:val="22"/>
        </w:rPr>
        <w:t>e do FGTS (CRF), emitido pela Caixa Econômica Federal (CEF), Certidão Negativa de Débito (CND), emitida pelo Instituto Nacional do Seguro Social (INSS), Guia de recolhimento INSS do funcionário (GRPS), Guia de recolhimento INSS da empresa, Folha de pagamen</w:t>
      </w:r>
      <w:r>
        <w:rPr>
          <w:rFonts w:ascii="Arial" w:hAnsi="Arial" w:cs="Arial"/>
          <w:sz w:val="22"/>
          <w:szCs w:val="22"/>
        </w:rPr>
        <w:t>to dos funcionários, Guia de recolhimento do FGTS do funcionário (GFIP), Guia de Retenção (GPS) e Guia de recolhimento do PIS/COFINS, com prazo de validade vigente.  A licitante vencedora deverá apresentar a folha de pagamento relativa ao mês de competênci</w:t>
      </w:r>
      <w:r>
        <w:rPr>
          <w:rFonts w:ascii="Arial" w:hAnsi="Arial" w:cs="Arial"/>
          <w:sz w:val="22"/>
          <w:szCs w:val="22"/>
        </w:rPr>
        <w:t xml:space="preserve">a a que se referem </w:t>
      </w:r>
      <w:proofErr w:type="gramStart"/>
      <w:r>
        <w:rPr>
          <w:rFonts w:ascii="Arial" w:hAnsi="Arial" w:cs="Arial"/>
          <w:sz w:val="22"/>
          <w:szCs w:val="22"/>
        </w:rPr>
        <w:t>as</w:t>
      </w:r>
      <w:proofErr w:type="gramEnd"/>
      <w:r>
        <w:rPr>
          <w:rFonts w:ascii="Arial" w:hAnsi="Arial" w:cs="Arial"/>
          <w:sz w:val="22"/>
          <w:szCs w:val="22"/>
        </w:rPr>
        <w:t xml:space="preserve"> guias pagas no mês anterior.</w:t>
      </w:r>
    </w:p>
    <w:p w:rsidR="0091699F" w:rsidRDefault="00D75149">
      <w:pPr>
        <w:pStyle w:val="Corpodetexto"/>
        <w:tabs>
          <w:tab w:val="left" w:pos="851"/>
        </w:tabs>
        <w:spacing w:line="276" w:lineRule="auto"/>
        <w:jc w:val="both"/>
        <w:rPr>
          <w:rFonts w:ascii="Arial" w:hAnsi="Arial" w:cs="Arial"/>
          <w:sz w:val="22"/>
          <w:szCs w:val="22"/>
        </w:rPr>
      </w:pPr>
      <w:r>
        <w:rPr>
          <w:rFonts w:ascii="Arial" w:hAnsi="Arial" w:cs="Arial"/>
          <w:sz w:val="22"/>
          <w:szCs w:val="22"/>
        </w:rPr>
        <w:t xml:space="preserve"> 14.9.  Caso não haja a comprovação do recolhimento das obrigações sociais o                            pagamento será suspenso até comprovada sua regularização. </w:t>
      </w:r>
    </w:p>
    <w:p w:rsidR="0091699F" w:rsidRDefault="00D75149">
      <w:pPr>
        <w:pStyle w:val="Corpodetexto"/>
        <w:tabs>
          <w:tab w:val="left" w:pos="851"/>
        </w:tabs>
        <w:spacing w:line="276" w:lineRule="auto"/>
        <w:rPr>
          <w:rFonts w:ascii="Arial" w:hAnsi="Arial" w:cs="Arial"/>
          <w:sz w:val="22"/>
          <w:szCs w:val="22"/>
        </w:rPr>
      </w:pPr>
      <w:r>
        <w:rPr>
          <w:rFonts w:ascii="Arial" w:hAnsi="Arial" w:cs="Arial"/>
          <w:sz w:val="22"/>
          <w:szCs w:val="22"/>
        </w:rPr>
        <w:t xml:space="preserve"> 14.10. A última parcela somente será libe</w:t>
      </w:r>
      <w:r>
        <w:rPr>
          <w:rFonts w:ascii="Arial" w:hAnsi="Arial" w:cs="Arial"/>
          <w:sz w:val="22"/>
          <w:szCs w:val="22"/>
        </w:rPr>
        <w:t>rada, depois de cumpridas todas as condições exigidas no instrumento contratual a ser firmado com a licitante vencedora.</w:t>
      </w:r>
    </w:p>
    <w:p w:rsidR="0091699F" w:rsidRDefault="0091699F">
      <w:pPr>
        <w:pStyle w:val="Corpodetexto"/>
        <w:tabs>
          <w:tab w:val="left" w:pos="851"/>
        </w:tabs>
        <w:spacing w:line="276" w:lineRule="auto"/>
        <w:rPr>
          <w:rStyle w:val="Refdecomentrio"/>
          <w:rFonts w:ascii="Arial" w:hAnsi="Arial" w:cs="Arial"/>
          <w:bCs/>
          <w:vanish/>
          <w:sz w:val="22"/>
          <w:szCs w:val="22"/>
        </w:rPr>
      </w:pPr>
    </w:p>
    <w:p w:rsidR="0091699F" w:rsidRDefault="0091699F">
      <w:pPr>
        <w:pStyle w:val="Corpodetexto"/>
        <w:tabs>
          <w:tab w:val="left" w:pos="851"/>
        </w:tabs>
        <w:spacing w:line="276" w:lineRule="auto"/>
        <w:rPr>
          <w:rFonts w:ascii="Arial" w:hAnsi="Arial" w:cs="Arial"/>
          <w:sz w:val="22"/>
          <w:szCs w:val="22"/>
        </w:rPr>
      </w:pPr>
    </w:p>
    <w:p w:rsidR="0091699F" w:rsidRDefault="00D75149">
      <w:pPr>
        <w:pStyle w:val="Heading1"/>
        <w:pBdr>
          <w:top w:val="single" w:sz="4" w:space="1" w:color="00000A"/>
          <w:left w:val="single" w:sz="4" w:space="4" w:color="00000A"/>
          <w:bottom w:val="single" w:sz="4" w:space="1" w:color="00000A"/>
          <w:right w:val="single" w:sz="4" w:space="4" w:color="00000A"/>
        </w:pBdr>
        <w:shd w:val="clear" w:color="auto" w:fill="BFBFBF"/>
        <w:tabs>
          <w:tab w:val="left" w:pos="851"/>
        </w:tabs>
        <w:spacing w:before="0" w:after="0" w:line="276" w:lineRule="auto"/>
        <w:jc w:val="both"/>
        <w:rPr>
          <w:rFonts w:cs="Arial"/>
          <w:bCs w:val="0"/>
          <w:sz w:val="22"/>
          <w:szCs w:val="22"/>
        </w:rPr>
      </w:pPr>
      <w:bookmarkStart w:id="8" w:name="_Toc176847504"/>
      <w:bookmarkStart w:id="9" w:name="_Toc176842631"/>
      <w:bookmarkStart w:id="10" w:name="_Toc176842561"/>
      <w:bookmarkStart w:id="11" w:name="_Toc176842519"/>
      <w:r>
        <w:rPr>
          <w:rFonts w:cs="Arial"/>
          <w:bCs w:val="0"/>
          <w:sz w:val="22"/>
          <w:szCs w:val="22"/>
        </w:rPr>
        <w:t>15.  DAS CONDIÇÕES DE SEGURANÇA DO TRABALHO</w:t>
      </w:r>
      <w:bookmarkEnd w:id="8"/>
      <w:bookmarkEnd w:id="9"/>
      <w:bookmarkEnd w:id="10"/>
      <w:bookmarkEnd w:id="11"/>
      <w:r>
        <w:rPr>
          <w:rFonts w:cs="Arial"/>
          <w:bCs w:val="0"/>
          <w:sz w:val="22"/>
          <w:szCs w:val="22"/>
        </w:rPr>
        <w:t>.</w:t>
      </w:r>
    </w:p>
    <w:p w:rsidR="0091699F" w:rsidRDefault="0091699F">
      <w:pPr>
        <w:pStyle w:val="Corpodetexto"/>
        <w:tabs>
          <w:tab w:val="left" w:pos="851"/>
        </w:tabs>
        <w:spacing w:line="276" w:lineRule="auto"/>
        <w:rPr>
          <w:rFonts w:ascii="Arial" w:hAnsi="Arial" w:cs="Arial"/>
          <w:sz w:val="22"/>
          <w:szCs w:val="22"/>
        </w:rPr>
      </w:pPr>
    </w:p>
    <w:p w:rsidR="0091699F" w:rsidRDefault="00D75149">
      <w:pPr>
        <w:pStyle w:val="Corpodetexto"/>
        <w:tabs>
          <w:tab w:val="left" w:pos="851"/>
        </w:tabs>
        <w:spacing w:line="276" w:lineRule="auto"/>
        <w:jc w:val="both"/>
        <w:rPr>
          <w:rFonts w:ascii="Arial" w:hAnsi="Arial" w:cs="Arial"/>
          <w:sz w:val="22"/>
          <w:szCs w:val="22"/>
        </w:rPr>
      </w:pPr>
      <w:r>
        <w:rPr>
          <w:rFonts w:ascii="Arial" w:hAnsi="Arial" w:cs="Arial"/>
          <w:sz w:val="22"/>
          <w:szCs w:val="22"/>
        </w:rPr>
        <w:t>15.1.  Deverão ser observadas pela licitante vencedora, todas as condições de segurança</w:t>
      </w:r>
      <w:r>
        <w:rPr>
          <w:rFonts w:ascii="Arial" w:hAnsi="Arial" w:cs="Arial"/>
          <w:sz w:val="22"/>
          <w:szCs w:val="22"/>
        </w:rPr>
        <w:t xml:space="preserve"> e higiene, medicina e meio ambiente do trabalho, necessária a preservação da integridade física e saúde de seus colaboradores, do patrimônio do Município </w:t>
      </w:r>
      <w:r>
        <w:rPr>
          <w:rFonts w:ascii="Arial" w:hAnsi="Arial" w:cs="Arial"/>
          <w:bCs/>
          <w:sz w:val="22"/>
          <w:szCs w:val="22"/>
        </w:rPr>
        <w:t>de Itajaí</w:t>
      </w:r>
      <w:r>
        <w:rPr>
          <w:rFonts w:ascii="Arial" w:hAnsi="Arial" w:cs="Arial"/>
          <w:sz w:val="22"/>
          <w:szCs w:val="22"/>
        </w:rPr>
        <w:t xml:space="preserve"> e ao público afeto e dos materiais envolvidos na obra e/ou serviço, de acordo com as normas</w:t>
      </w:r>
      <w:r>
        <w:rPr>
          <w:rFonts w:ascii="Arial" w:hAnsi="Arial" w:cs="Arial"/>
          <w:sz w:val="22"/>
          <w:szCs w:val="22"/>
        </w:rPr>
        <w:t xml:space="preserve"> regulamentadas </w:t>
      </w:r>
      <w:r>
        <w:rPr>
          <w:rFonts w:ascii="Arial" w:hAnsi="Arial" w:cs="Arial"/>
          <w:sz w:val="22"/>
          <w:szCs w:val="22"/>
        </w:rPr>
        <w:lastRenderedPageBreak/>
        <w:t>pelo Ministério do Trabalho, bem como outros dispositivos legais e normas específicas do Município</w:t>
      </w:r>
      <w:r>
        <w:rPr>
          <w:rFonts w:ascii="Arial" w:hAnsi="Arial" w:cs="Arial"/>
          <w:bCs/>
          <w:sz w:val="22"/>
          <w:szCs w:val="22"/>
        </w:rPr>
        <w:t xml:space="preserve"> de Itajaí</w:t>
      </w:r>
      <w:r>
        <w:rPr>
          <w:rFonts w:ascii="Arial" w:hAnsi="Arial" w:cs="Arial"/>
          <w:sz w:val="22"/>
          <w:szCs w:val="22"/>
        </w:rPr>
        <w:t>.</w:t>
      </w:r>
    </w:p>
    <w:p w:rsidR="0091699F" w:rsidRDefault="00D75149">
      <w:pPr>
        <w:pStyle w:val="Corpodetexto"/>
        <w:tabs>
          <w:tab w:val="left" w:pos="851"/>
        </w:tabs>
        <w:spacing w:line="276" w:lineRule="auto"/>
        <w:jc w:val="both"/>
        <w:rPr>
          <w:rFonts w:ascii="Arial" w:hAnsi="Arial" w:cs="Arial"/>
          <w:sz w:val="22"/>
          <w:szCs w:val="22"/>
        </w:rPr>
      </w:pPr>
      <w:r>
        <w:rPr>
          <w:rFonts w:ascii="Arial" w:hAnsi="Arial" w:cs="Arial"/>
          <w:sz w:val="22"/>
          <w:szCs w:val="22"/>
        </w:rPr>
        <w:t>15.2.  O Município</w:t>
      </w:r>
      <w:r>
        <w:rPr>
          <w:rFonts w:ascii="Arial" w:hAnsi="Arial" w:cs="Arial"/>
          <w:bCs/>
          <w:sz w:val="22"/>
          <w:szCs w:val="22"/>
        </w:rPr>
        <w:t xml:space="preserve"> de Itajaí</w:t>
      </w:r>
      <w:r>
        <w:rPr>
          <w:rFonts w:ascii="Arial" w:hAnsi="Arial" w:cs="Arial"/>
          <w:sz w:val="22"/>
          <w:szCs w:val="22"/>
        </w:rPr>
        <w:t xml:space="preserve"> poderá a critério de seu corpo técnico determinar a paralisação da obra e/ou serviço, suspender pagam</w:t>
      </w:r>
      <w:r>
        <w:rPr>
          <w:rFonts w:ascii="Arial" w:hAnsi="Arial" w:cs="Arial"/>
          <w:sz w:val="22"/>
          <w:szCs w:val="22"/>
        </w:rPr>
        <w:t>entos quando julgar que as condições mínimas de segurança, saúde e higiene do trabalho não estejam sendo observadas pela licitante vencedora, sem prejuízo de outras sanções cabíveis. Este procedimento não servirá para justificar eventuais atrasos da licita</w:t>
      </w:r>
      <w:r>
        <w:rPr>
          <w:rFonts w:ascii="Arial" w:hAnsi="Arial" w:cs="Arial"/>
          <w:sz w:val="22"/>
          <w:szCs w:val="22"/>
        </w:rPr>
        <w:t>nte vencedora.</w:t>
      </w:r>
    </w:p>
    <w:p w:rsidR="0091699F" w:rsidRDefault="00D75149">
      <w:pPr>
        <w:pStyle w:val="Corpodetexto"/>
        <w:tabs>
          <w:tab w:val="left" w:pos="851"/>
        </w:tabs>
        <w:spacing w:line="276" w:lineRule="auto"/>
        <w:jc w:val="both"/>
        <w:rPr>
          <w:rFonts w:ascii="Arial" w:hAnsi="Arial" w:cs="Arial"/>
          <w:sz w:val="22"/>
          <w:szCs w:val="22"/>
        </w:rPr>
      </w:pPr>
      <w:r>
        <w:rPr>
          <w:rFonts w:ascii="Arial" w:hAnsi="Arial" w:cs="Arial"/>
          <w:sz w:val="22"/>
          <w:szCs w:val="22"/>
        </w:rPr>
        <w:t>15.3. A licitante vencedora se responsabilizará, ainda, por atrasos ou prejuízos decorrentes da suspensão dos trabalhos quando não acatar a legislação básica vigente na época, no que se referir à Engenharia de Segurança e Medicina do Trabalh</w:t>
      </w:r>
      <w:r>
        <w:rPr>
          <w:rFonts w:ascii="Arial" w:hAnsi="Arial" w:cs="Arial"/>
          <w:sz w:val="22"/>
          <w:szCs w:val="22"/>
        </w:rPr>
        <w:t>o.</w:t>
      </w:r>
    </w:p>
    <w:p w:rsidR="0091699F" w:rsidRDefault="0091699F">
      <w:pPr>
        <w:pStyle w:val="Corpodetexto"/>
        <w:tabs>
          <w:tab w:val="left" w:pos="851"/>
        </w:tabs>
        <w:spacing w:line="276" w:lineRule="auto"/>
        <w:rPr>
          <w:rFonts w:ascii="Arial" w:hAnsi="Arial" w:cs="Arial"/>
          <w:sz w:val="22"/>
          <w:szCs w:val="22"/>
        </w:rPr>
      </w:pPr>
    </w:p>
    <w:p w:rsidR="0091699F" w:rsidRDefault="00D75149">
      <w:pPr>
        <w:pStyle w:val="Heading1"/>
        <w:widowControl/>
        <w:numPr>
          <w:ilvl w:val="0"/>
          <w:numId w:val="2"/>
        </w:numPr>
        <w:pBdr>
          <w:top w:val="single" w:sz="4" w:space="1" w:color="00000A"/>
          <w:left w:val="single" w:sz="4" w:space="4" w:color="00000A"/>
          <w:bottom w:val="single" w:sz="4" w:space="1" w:color="00000A"/>
          <w:right w:val="single" w:sz="4" w:space="4" w:color="00000A"/>
        </w:pBdr>
        <w:shd w:val="clear" w:color="auto" w:fill="BFBFBF"/>
        <w:tabs>
          <w:tab w:val="left" w:pos="851"/>
        </w:tabs>
        <w:suppressAutoHyphens w:val="0"/>
        <w:spacing w:before="0" w:after="0" w:line="276" w:lineRule="auto"/>
        <w:ind w:left="0" w:firstLine="0"/>
        <w:jc w:val="both"/>
        <w:rPr>
          <w:rFonts w:cs="Arial"/>
          <w:bCs w:val="0"/>
          <w:sz w:val="22"/>
          <w:szCs w:val="22"/>
        </w:rPr>
      </w:pPr>
      <w:bookmarkStart w:id="12" w:name="_Toc176847505"/>
      <w:bookmarkStart w:id="13" w:name="_Toc176842632"/>
      <w:bookmarkStart w:id="14" w:name="_Toc176842562"/>
      <w:bookmarkStart w:id="15" w:name="_Toc176842520"/>
      <w:r>
        <w:rPr>
          <w:rFonts w:cs="Arial"/>
          <w:bCs w:val="0"/>
          <w:sz w:val="22"/>
          <w:szCs w:val="22"/>
        </w:rPr>
        <w:t>DA PARALISAÇÃO DOS SERVIÇOS</w:t>
      </w:r>
      <w:bookmarkEnd w:id="12"/>
      <w:bookmarkEnd w:id="13"/>
      <w:bookmarkEnd w:id="14"/>
      <w:bookmarkEnd w:id="15"/>
      <w:r>
        <w:rPr>
          <w:rFonts w:cs="Arial"/>
          <w:bCs w:val="0"/>
          <w:sz w:val="22"/>
          <w:szCs w:val="22"/>
        </w:rPr>
        <w:t>.</w:t>
      </w:r>
    </w:p>
    <w:p w:rsidR="0091699F" w:rsidRDefault="0091699F">
      <w:pPr>
        <w:pStyle w:val="Corpodetexto"/>
        <w:tabs>
          <w:tab w:val="left" w:pos="851"/>
        </w:tabs>
        <w:spacing w:line="276" w:lineRule="auto"/>
        <w:rPr>
          <w:rFonts w:ascii="Arial" w:hAnsi="Arial" w:cs="Arial"/>
          <w:b/>
          <w:sz w:val="22"/>
          <w:szCs w:val="22"/>
        </w:rPr>
      </w:pPr>
    </w:p>
    <w:p w:rsidR="0091699F" w:rsidRDefault="00D75149">
      <w:pPr>
        <w:pStyle w:val="Corpodetexto"/>
        <w:tabs>
          <w:tab w:val="left" w:pos="851"/>
        </w:tabs>
        <w:spacing w:line="276" w:lineRule="auto"/>
        <w:jc w:val="both"/>
        <w:rPr>
          <w:rFonts w:ascii="Arial" w:hAnsi="Arial" w:cs="Arial"/>
          <w:sz w:val="22"/>
          <w:szCs w:val="22"/>
        </w:rPr>
      </w:pPr>
      <w:r>
        <w:rPr>
          <w:rFonts w:ascii="Arial" w:hAnsi="Arial" w:cs="Arial"/>
          <w:sz w:val="22"/>
          <w:szCs w:val="22"/>
        </w:rPr>
        <w:t>16.1. O M</w:t>
      </w:r>
      <w:r>
        <w:rPr>
          <w:rFonts w:ascii="Arial" w:hAnsi="Arial" w:cs="Arial"/>
          <w:bCs/>
          <w:sz w:val="22"/>
          <w:szCs w:val="22"/>
        </w:rPr>
        <w:t>unicípio de Itajaí</w:t>
      </w:r>
      <w:r>
        <w:rPr>
          <w:rFonts w:ascii="Arial" w:hAnsi="Arial" w:cs="Arial"/>
          <w:sz w:val="22"/>
          <w:szCs w:val="22"/>
        </w:rPr>
        <w:t xml:space="preserve">, por conveniência administrativa ou técnica, se reserva o direito de paralisar, a qualquer tempo, a execução dos serviços, cientificando oficialmente à licitante vencedora tal decisão, nos </w:t>
      </w:r>
      <w:r>
        <w:rPr>
          <w:rFonts w:ascii="Arial" w:hAnsi="Arial" w:cs="Arial"/>
          <w:sz w:val="22"/>
          <w:szCs w:val="22"/>
        </w:rPr>
        <w:t>prazos e termos permitidos em lei.</w:t>
      </w:r>
    </w:p>
    <w:p w:rsidR="0091699F" w:rsidRDefault="0091699F">
      <w:pPr>
        <w:pStyle w:val="Corpodetexto"/>
        <w:tabs>
          <w:tab w:val="left" w:pos="851"/>
        </w:tabs>
        <w:spacing w:line="276" w:lineRule="auto"/>
        <w:jc w:val="both"/>
        <w:rPr>
          <w:rFonts w:ascii="Arial" w:hAnsi="Arial" w:cs="Arial"/>
          <w:sz w:val="22"/>
          <w:szCs w:val="22"/>
        </w:rPr>
      </w:pPr>
    </w:p>
    <w:p w:rsidR="0091699F" w:rsidRDefault="00D75149">
      <w:pPr>
        <w:pStyle w:val="Heading1"/>
        <w:widowControl/>
        <w:numPr>
          <w:ilvl w:val="0"/>
          <w:numId w:val="2"/>
        </w:numPr>
        <w:pBdr>
          <w:top w:val="single" w:sz="4" w:space="1" w:color="00000A"/>
          <w:left w:val="single" w:sz="4" w:space="4" w:color="00000A"/>
          <w:bottom w:val="single" w:sz="4" w:space="1" w:color="00000A"/>
          <w:right w:val="single" w:sz="4" w:space="4" w:color="00000A"/>
        </w:pBdr>
        <w:shd w:val="clear" w:color="auto" w:fill="BFBFBF"/>
        <w:tabs>
          <w:tab w:val="left" w:pos="851"/>
        </w:tabs>
        <w:suppressAutoHyphens w:val="0"/>
        <w:spacing w:before="0" w:after="0" w:line="276" w:lineRule="auto"/>
        <w:ind w:left="0" w:firstLine="0"/>
        <w:jc w:val="both"/>
        <w:rPr>
          <w:rFonts w:cs="Arial"/>
          <w:bCs w:val="0"/>
          <w:sz w:val="22"/>
          <w:szCs w:val="22"/>
        </w:rPr>
      </w:pPr>
      <w:bookmarkStart w:id="16" w:name="_Toc176847506"/>
      <w:bookmarkStart w:id="17" w:name="_Toc176842633"/>
      <w:bookmarkStart w:id="18" w:name="_Toc176842563"/>
      <w:bookmarkStart w:id="19" w:name="_Toc176842521"/>
      <w:r>
        <w:rPr>
          <w:rFonts w:cs="Arial"/>
          <w:bCs w:val="0"/>
          <w:sz w:val="22"/>
          <w:szCs w:val="22"/>
        </w:rPr>
        <w:t>DO RECEBIMENTO DA OBRA, SERVIÇOS E MATERIAIS</w:t>
      </w:r>
      <w:bookmarkEnd w:id="16"/>
      <w:bookmarkEnd w:id="17"/>
      <w:bookmarkEnd w:id="18"/>
      <w:bookmarkEnd w:id="19"/>
      <w:r>
        <w:rPr>
          <w:rFonts w:cs="Arial"/>
          <w:bCs w:val="0"/>
          <w:sz w:val="22"/>
          <w:szCs w:val="22"/>
        </w:rPr>
        <w:t>.</w:t>
      </w:r>
    </w:p>
    <w:p w:rsidR="0091699F" w:rsidRDefault="0091699F">
      <w:pPr>
        <w:pStyle w:val="Corpodetexto"/>
        <w:tabs>
          <w:tab w:val="left" w:pos="851"/>
        </w:tabs>
        <w:spacing w:line="276" w:lineRule="auto"/>
        <w:rPr>
          <w:rFonts w:ascii="Arial" w:hAnsi="Arial" w:cs="Arial"/>
          <w:sz w:val="22"/>
          <w:szCs w:val="22"/>
        </w:rPr>
      </w:pPr>
    </w:p>
    <w:p w:rsidR="0091699F" w:rsidRDefault="00D75149">
      <w:pPr>
        <w:pStyle w:val="Corpodetexto"/>
        <w:tabs>
          <w:tab w:val="left" w:pos="851"/>
        </w:tabs>
        <w:spacing w:line="276" w:lineRule="auto"/>
        <w:jc w:val="both"/>
        <w:rPr>
          <w:rFonts w:ascii="Arial" w:hAnsi="Arial" w:cs="Arial"/>
          <w:sz w:val="22"/>
          <w:szCs w:val="22"/>
        </w:rPr>
      </w:pPr>
      <w:r>
        <w:rPr>
          <w:rFonts w:ascii="Arial" w:hAnsi="Arial" w:cs="Arial"/>
          <w:sz w:val="22"/>
          <w:szCs w:val="22"/>
        </w:rPr>
        <w:t>17.1. Para o recebimento das obras e serviços e dos materiais fornecidos será designada uma comissão de recebimento, composta de no mínimo 03 (três) técnicos, que vistoriará</w:t>
      </w:r>
      <w:r>
        <w:rPr>
          <w:rFonts w:ascii="Arial" w:hAnsi="Arial" w:cs="Arial"/>
          <w:sz w:val="22"/>
          <w:szCs w:val="22"/>
        </w:rPr>
        <w:t xml:space="preserve"> as obras e serviços e emitirá </w:t>
      </w:r>
      <w:r>
        <w:rPr>
          <w:rFonts w:ascii="Arial" w:hAnsi="Arial" w:cs="Arial"/>
          <w:b/>
          <w:sz w:val="22"/>
          <w:szCs w:val="22"/>
        </w:rPr>
        <w:t>TERMO DE RECEBIMENTO DEFINITIVO</w:t>
      </w:r>
      <w:r>
        <w:rPr>
          <w:rFonts w:ascii="Arial" w:hAnsi="Arial" w:cs="Arial"/>
          <w:sz w:val="22"/>
          <w:szCs w:val="22"/>
        </w:rPr>
        <w:t xml:space="preserve">, no prazo não superior a 90 (noventa) dias após o decurso do prazo de vistoria que comprove a adequação do objeto aos termos </w:t>
      </w:r>
      <w:proofErr w:type="gramStart"/>
      <w:r>
        <w:rPr>
          <w:rFonts w:ascii="Arial" w:hAnsi="Arial" w:cs="Arial"/>
          <w:sz w:val="22"/>
          <w:szCs w:val="22"/>
        </w:rPr>
        <w:t>contratuais, observado</w:t>
      </w:r>
      <w:proofErr w:type="gramEnd"/>
      <w:r>
        <w:rPr>
          <w:rFonts w:ascii="Arial" w:hAnsi="Arial" w:cs="Arial"/>
          <w:sz w:val="22"/>
          <w:szCs w:val="22"/>
        </w:rPr>
        <w:t xml:space="preserve"> o disposto no art. 69 da lei 8.666/93, ou </w:t>
      </w:r>
      <w:r>
        <w:rPr>
          <w:rFonts w:ascii="Arial" w:hAnsi="Arial" w:cs="Arial"/>
          <w:b/>
          <w:sz w:val="22"/>
          <w:szCs w:val="22"/>
        </w:rPr>
        <w:t>PRO</w:t>
      </w:r>
      <w:r>
        <w:rPr>
          <w:rFonts w:ascii="Arial" w:hAnsi="Arial" w:cs="Arial"/>
          <w:b/>
          <w:sz w:val="22"/>
          <w:szCs w:val="22"/>
        </w:rPr>
        <w:t>VISÓRIO</w:t>
      </w:r>
      <w:r>
        <w:rPr>
          <w:rFonts w:ascii="Arial" w:hAnsi="Arial" w:cs="Arial"/>
          <w:sz w:val="22"/>
          <w:szCs w:val="22"/>
        </w:rPr>
        <w:t>, em até 15 (quinze) dias da comunicação escrita da CONTRATADA, a seu critério.</w:t>
      </w:r>
    </w:p>
    <w:p w:rsidR="0091699F" w:rsidRDefault="00D75149">
      <w:pPr>
        <w:pStyle w:val="Corpodetexto"/>
        <w:tabs>
          <w:tab w:val="left" w:pos="851"/>
        </w:tabs>
        <w:spacing w:line="276" w:lineRule="auto"/>
        <w:jc w:val="both"/>
      </w:pPr>
      <w:r>
        <w:rPr>
          <w:rFonts w:ascii="Arial" w:hAnsi="Arial" w:cs="Arial"/>
          <w:sz w:val="22"/>
          <w:szCs w:val="22"/>
        </w:rPr>
        <w:t xml:space="preserve">17.2. O termo de recebimento definitivo das obras e serviços, não isenta a licitante vencedora das cominações previstas na legislação civil em vigor, dentro dos limites </w:t>
      </w:r>
      <w:r>
        <w:rPr>
          <w:rFonts w:ascii="Arial" w:hAnsi="Arial" w:cs="Arial"/>
          <w:sz w:val="22"/>
          <w:szCs w:val="22"/>
        </w:rPr>
        <w:t>estabelecidos pela lei ou pelo contrato.</w:t>
      </w:r>
    </w:p>
    <w:p w:rsidR="0091699F" w:rsidRDefault="0091699F">
      <w:pPr>
        <w:pStyle w:val="Corpodetexto"/>
        <w:tabs>
          <w:tab w:val="left" w:pos="851"/>
        </w:tabs>
        <w:spacing w:line="276" w:lineRule="auto"/>
        <w:jc w:val="both"/>
        <w:rPr>
          <w:rFonts w:ascii="Arial" w:hAnsi="Arial" w:cs="Arial"/>
          <w:sz w:val="22"/>
          <w:szCs w:val="22"/>
        </w:rPr>
      </w:pPr>
    </w:p>
    <w:p w:rsidR="0091699F" w:rsidRDefault="00D75149">
      <w:pPr>
        <w:pStyle w:val="Heading1"/>
        <w:widowControl/>
        <w:numPr>
          <w:ilvl w:val="0"/>
          <w:numId w:val="2"/>
        </w:numPr>
        <w:pBdr>
          <w:top w:val="single" w:sz="4" w:space="1" w:color="00000A"/>
          <w:left w:val="single" w:sz="4" w:space="4" w:color="00000A"/>
          <w:bottom w:val="single" w:sz="4" w:space="1" w:color="00000A"/>
          <w:right w:val="single" w:sz="4" w:space="4" w:color="00000A"/>
        </w:pBdr>
        <w:shd w:val="clear" w:color="auto" w:fill="BFBFBF"/>
        <w:tabs>
          <w:tab w:val="left" w:pos="851"/>
        </w:tabs>
        <w:suppressAutoHyphens w:val="0"/>
        <w:spacing w:before="0" w:after="0" w:line="276" w:lineRule="auto"/>
        <w:ind w:left="0" w:firstLine="0"/>
        <w:jc w:val="both"/>
      </w:pPr>
      <w:r>
        <w:rPr>
          <w:rFonts w:cs="Arial"/>
          <w:bCs w:val="0"/>
          <w:sz w:val="22"/>
          <w:szCs w:val="22"/>
        </w:rPr>
        <w:t>DA RESCISÃO DO CONTRATO.</w:t>
      </w:r>
    </w:p>
    <w:p w:rsidR="0091699F" w:rsidRDefault="0091699F">
      <w:pPr>
        <w:pStyle w:val="Corpodetexto"/>
        <w:tabs>
          <w:tab w:val="left" w:pos="851"/>
        </w:tabs>
        <w:spacing w:line="276" w:lineRule="auto"/>
        <w:rPr>
          <w:rFonts w:ascii="Arial" w:hAnsi="Arial" w:cs="Arial"/>
          <w:sz w:val="22"/>
          <w:szCs w:val="22"/>
        </w:rPr>
      </w:pPr>
    </w:p>
    <w:p w:rsidR="0091699F" w:rsidRDefault="00D75149">
      <w:pPr>
        <w:pStyle w:val="Corpodetexto"/>
        <w:tabs>
          <w:tab w:val="left" w:pos="851"/>
        </w:tabs>
        <w:spacing w:line="276" w:lineRule="auto"/>
        <w:jc w:val="both"/>
      </w:pPr>
      <w:r>
        <w:rPr>
          <w:rFonts w:ascii="Arial" w:hAnsi="Arial" w:cs="Arial"/>
          <w:sz w:val="22"/>
          <w:szCs w:val="22"/>
        </w:rPr>
        <w:t>18.1. O contrato a ser firmado com a licitante vencedora poderá ser rescindido de pleno direito pelos motivos previstos nos artigos 77, 78, 79 e 80, da lei nº 8.666/63 e suas alterações.</w:t>
      </w:r>
      <w:r>
        <w:rPr>
          <w:rFonts w:ascii="Arial" w:hAnsi="Arial" w:cs="Arial"/>
          <w:sz w:val="22"/>
          <w:szCs w:val="22"/>
          <w:lang w:eastAsia="ar-SA"/>
        </w:rPr>
        <w:t xml:space="preserve"> </w:t>
      </w:r>
      <w:r>
        <w:rPr>
          <w:rFonts w:ascii="Arial" w:hAnsi="Arial" w:cs="Arial"/>
          <w:sz w:val="22"/>
          <w:szCs w:val="22"/>
        </w:rPr>
        <w:t>A</w:t>
      </w:r>
      <w:r>
        <w:rPr>
          <w:rFonts w:ascii="Arial" w:hAnsi="Arial" w:cs="Arial"/>
          <w:sz w:val="22"/>
          <w:szCs w:val="22"/>
        </w:rPr>
        <w:t xml:space="preserve"> falta de pagamento das obrigações patronais por parte da licitante vencedora sujeitará à rescisão sumária do contrato.</w:t>
      </w:r>
    </w:p>
    <w:p w:rsidR="0091699F" w:rsidRDefault="00D75149">
      <w:pPr>
        <w:pStyle w:val="Corpodetexto"/>
        <w:tabs>
          <w:tab w:val="left" w:pos="851"/>
        </w:tabs>
        <w:spacing w:line="276" w:lineRule="auto"/>
        <w:jc w:val="both"/>
      </w:pPr>
      <w:r>
        <w:rPr>
          <w:rFonts w:ascii="Arial" w:hAnsi="Arial" w:cs="Arial"/>
          <w:sz w:val="22"/>
          <w:szCs w:val="22"/>
        </w:rPr>
        <w:t>18.2. Sob nenhum aspecto será admitido, por parte da licitante vencedora, exceção de contrato não cumprido, em face da Administração, ex</w:t>
      </w:r>
      <w:r>
        <w:rPr>
          <w:rFonts w:ascii="Arial" w:hAnsi="Arial" w:cs="Arial"/>
          <w:sz w:val="22"/>
          <w:szCs w:val="22"/>
        </w:rPr>
        <w:t>ceto nos casos admitidos pela Lei nº 8.666/93.</w:t>
      </w:r>
    </w:p>
    <w:p w:rsidR="0091699F" w:rsidRDefault="0091699F">
      <w:pPr>
        <w:pStyle w:val="Corpodetexto"/>
        <w:tabs>
          <w:tab w:val="left" w:pos="851"/>
        </w:tabs>
        <w:spacing w:line="276" w:lineRule="auto"/>
        <w:rPr>
          <w:rFonts w:ascii="Arial" w:hAnsi="Arial" w:cs="Arial"/>
          <w:b/>
          <w:sz w:val="22"/>
          <w:szCs w:val="22"/>
        </w:rPr>
      </w:pPr>
    </w:p>
    <w:p w:rsidR="0091699F" w:rsidRDefault="00D75149">
      <w:pPr>
        <w:pStyle w:val="Heading1"/>
        <w:pBdr>
          <w:top w:val="single" w:sz="4" w:space="1" w:color="00000A"/>
          <w:left w:val="single" w:sz="4" w:space="4" w:color="00000A"/>
          <w:bottom w:val="single" w:sz="4" w:space="1" w:color="00000A"/>
          <w:right w:val="single" w:sz="4" w:space="4" w:color="00000A"/>
        </w:pBdr>
        <w:shd w:val="clear" w:color="auto" w:fill="BFBFBF"/>
        <w:tabs>
          <w:tab w:val="left" w:pos="851"/>
        </w:tabs>
        <w:spacing w:before="0" w:after="0" w:line="276" w:lineRule="auto"/>
        <w:jc w:val="both"/>
        <w:rPr>
          <w:rFonts w:cs="Arial"/>
          <w:bCs w:val="0"/>
          <w:sz w:val="22"/>
          <w:szCs w:val="22"/>
        </w:rPr>
      </w:pPr>
      <w:r>
        <w:rPr>
          <w:rFonts w:cs="Arial"/>
          <w:bCs w:val="0"/>
          <w:sz w:val="22"/>
          <w:szCs w:val="22"/>
        </w:rPr>
        <w:lastRenderedPageBreak/>
        <w:t>19.  CONSIDERAÇÕES GERAIS A CONTRATADA.</w:t>
      </w:r>
    </w:p>
    <w:p w:rsidR="0091699F" w:rsidRDefault="0091699F">
      <w:pPr>
        <w:pStyle w:val="Corpodetexto"/>
        <w:tabs>
          <w:tab w:val="left" w:pos="851"/>
        </w:tabs>
        <w:spacing w:line="276" w:lineRule="auto"/>
        <w:rPr>
          <w:rFonts w:ascii="Arial" w:hAnsi="Arial" w:cs="Arial"/>
          <w:b/>
          <w:sz w:val="22"/>
          <w:szCs w:val="22"/>
        </w:rPr>
      </w:pPr>
    </w:p>
    <w:p w:rsidR="0091699F" w:rsidRDefault="00D75149">
      <w:pPr>
        <w:tabs>
          <w:tab w:val="left" w:pos="851"/>
        </w:tabs>
        <w:spacing w:after="120" w:line="276" w:lineRule="auto"/>
        <w:jc w:val="both"/>
        <w:rPr>
          <w:rFonts w:ascii="Arial" w:eastAsia="Calibri" w:hAnsi="Arial" w:cs="Arial"/>
          <w:sz w:val="22"/>
          <w:szCs w:val="22"/>
        </w:rPr>
      </w:pPr>
      <w:r>
        <w:rPr>
          <w:rFonts w:ascii="Arial" w:eastAsia="Calibri" w:hAnsi="Arial" w:cs="Arial"/>
          <w:sz w:val="22"/>
          <w:szCs w:val="22"/>
        </w:rPr>
        <w:t>19.1. Assumir inteira responsabilidade civil, administrativa e penal por quaisquer danos e prejuízos materiais ou pessoais causados pela contratada, seus empregados ou</w:t>
      </w:r>
      <w:r>
        <w:rPr>
          <w:rFonts w:ascii="Arial" w:eastAsia="Calibri" w:hAnsi="Arial" w:cs="Arial"/>
          <w:sz w:val="22"/>
          <w:szCs w:val="22"/>
        </w:rPr>
        <w:t xml:space="preserve"> prepostos, à contratante ou a terceiros.</w:t>
      </w:r>
    </w:p>
    <w:p w:rsidR="0091699F" w:rsidRDefault="00D75149">
      <w:pPr>
        <w:tabs>
          <w:tab w:val="left" w:pos="851"/>
        </w:tabs>
        <w:spacing w:after="120" w:line="276" w:lineRule="auto"/>
        <w:jc w:val="both"/>
        <w:rPr>
          <w:rFonts w:ascii="Arial" w:eastAsia="Calibri" w:hAnsi="Arial" w:cs="Arial"/>
          <w:sz w:val="22"/>
          <w:szCs w:val="22"/>
        </w:rPr>
      </w:pPr>
      <w:r>
        <w:rPr>
          <w:rFonts w:ascii="Arial" w:eastAsia="Calibri" w:hAnsi="Arial" w:cs="Arial"/>
          <w:sz w:val="22"/>
          <w:szCs w:val="22"/>
        </w:rPr>
        <w:t>19.2. Aceitar, nas mesmas condições contratuais, e estimativas dos preços, os acréscimos ou supressões que se fizerem necessárias nos serviços até 50% (cinquenta por cento) do valor estimado inicialmente.</w:t>
      </w:r>
    </w:p>
    <w:p w:rsidR="0091699F" w:rsidRDefault="00D75149">
      <w:pPr>
        <w:tabs>
          <w:tab w:val="left" w:pos="851"/>
        </w:tabs>
        <w:spacing w:after="120" w:line="276" w:lineRule="auto"/>
        <w:jc w:val="both"/>
        <w:rPr>
          <w:rFonts w:ascii="Arial" w:eastAsia="Calibri" w:hAnsi="Arial" w:cs="Arial"/>
          <w:sz w:val="22"/>
          <w:szCs w:val="22"/>
        </w:rPr>
      </w:pPr>
      <w:r>
        <w:rPr>
          <w:rFonts w:ascii="Arial" w:eastAsia="Calibri" w:hAnsi="Arial" w:cs="Arial"/>
          <w:sz w:val="22"/>
          <w:szCs w:val="22"/>
        </w:rPr>
        <w:t>19.3. Man</w:t>
      </w:r>
      <w:r>
        <w:rPr>
          <w:rFonts w:ascii="Arial" w:eastAsia="Calibri" w:hAnsi="Arial" w:cs="Arial"/>
          <w:sz w:val="22"/>
          <w:szCs w:val="22"/>
        </w:rPr>
        <w:t>ter durante toda a execução do contrato, a compatibilidade com as obrigações assumidas, bem como as condições de habilitação e qualificação exigida para a contratação.</w:t>
      </w:r>
    </w:p>
    <w:p w:rsidR="0091699F" w:rsidRDefault="00D75149">
      <w:pPr>
        <w:tabs>
          <w:tab w:val="left" w:pos="851"/>
        </w:tabs>
        <w:spacing w:after="120" w:line="276" w:lineRule="auto"/>
        <w:jc w:val="both"/>
        <w:rPr>
          <w:rFonts w:ascii="Arial" w:eastAsia="Calibri" w:hAnsi="Arial" w:cs="Arial"/>
          <w:sz w:val="22"/>
          <w:szCs w:val="22"/>
        </w:rPr>
      </w:pPr>
      <w:r>
        <w:rPr>
          <w:rFonts w:ascii="Arial" w:eastAsia="Calibri" w:hAnsi="Arial" w:cs="Arial"/>
          <w:sz w:val="22"/>
          <w:szCs w:val="22"/>
        </w:rPr>
        <w:t>19.4. Cumprir o cronograma de execução dos serviços, justificando sempre eventuais atras</w:t>
      </w:r>
      <w:r>
        <w:rPr>
          <w:rFonts w:ascii="Arial" w:eastAsia="Calibri" w:hAnsi="Arial" w:cs="Arial"/>
          <w:sz w:val="22"/>
          <w:szCs w:val="22"/>
        </w:rPr>
        <w:t>os e reajustando caso seja necessário e/ou solicitado pela contratante.</w:t>
      </w:r>
    </w:p>
    <w:p w:rsidR="0091699F" w:rsidRDefault="00D75149">
      <w:pPr>
        <w:tabs>
          <w:tab w:val="left" w:pos="851"/>
        </w:tabs>
        <w:spacing w:after="120" w:line="276" w:lineRule="auto"/>
        <w:jc w:val="both"/>
        <w:rPr>
          <w:rFonts w:ascii="Arial" w:eastAsia="Calibri" w:hAnsi="Arial" w:cs="Arial"/>
          <w:sz w:val="22"/>
          <w:szCs w:val="22"/>
        </w:rPr>
      </w:pPr>
      <w:r>
        <w:rPr>
          <w:rFonts w:ascii="Arial" w:eastAsia="Calibri" w:hAnsi="Arial" w:cs="Arial"/>
          <w:sz w:val="22"/>
          <w:szCs w:val="22"/>
        </w:rPr>
        <w:t xml:space="preserve">19.5. Obedecer às exigências contidas no projeto de engenharia, planilha orçamentária, </w:t>
      </w:r>
      <w:proofErr w:type="gramStart"/>
      <w:r>
        <w:rPr>
          <w:rFonts w:ascii="Arial" w:eastAsia="Calibri" w:hAnsi="Arial" w:cs="Arial"/>
          <w:sz w:val="22"/>
          <w:szCs w:val="22"/>
        </w:rPr>
        <w:t>memorial descritivo e demais anexos</w:t>
      </w:r>
      <w:proofErr w:type="gramEnd"/>
      <w:r>
        <w:rPr>
          <w:rFonts w:ascii="Arial" w:eastAsia="Calibri" w:hAnsi="Arial" w:cs="Arial"/>
          <w:sz w:val="22"/>
          <w:szCs w:val="22"/>
        </w:rPr>
        <w:t>.</w:t>
      </w:r>
    </w:p>
    <w:p w:rsidR="0091699F" w:rsidRDefault="00D75149">
      <w:pPr>
        <w:tabs>
          <w:tab w:val="left" w:pos="851"/>
        </w:tabs>
        <w:spacing w:after="120" w:line="276" w:lineRule="auto"/>
        <w:jc w:val="both"/>
        <w:rPr>
          <w:rFonts w:ascii="Arial" w:eastAsia="Calibri" w:hAnsi="Arial" w:cs="Arial"/>
          <w:sz w:val="22"/>
          <w:szCs w:val="22"/>
        </w:rPr>
      </w:pPr>
      <w:r>
        <w:rPr>
          <w:rFonts w:ascii="Arial" w:eastAsia="Calibri" w:hAnsi="Arial" w:cs="Arial"/>
          <w:sz w:val="22"/>
          <w:szCs w:val="22"/>
        </w:rPr>
        <w:t>19.6. Acompanhar a execução dos serviços de acordo com o pro</w:t>
      </w:r>
      <w:r>
        <w:rPr>
          <w:rFonts w:ascii="Arial" w:eastAsia="Calibri" w:hAnsi="Arial" w:cs="Arial"/>
          <w:sz w:val="22"/>
          <w:szCs w:val="22"/>
        </w:rPr>
        <w:t>posto no projeto de engenharia, planilha orçamentária, memoriais descritivos e demais anexos.</w:t>
      </w:r>
    </w:p>
    <w:p w:rsidR="0091699F" w:rsidRDefault="00D75149">
      <w:pPr>
        <w:tabs>
          <w:tab w:val="left" w:pos="851"/>
        </w:tabs>
        <w:spacing w:after="120" w:line="276" w:lineRule="auto"/>
        <w:jc w:val="both"/>
        <w:rPr>
          <w:rFonts w:ascii="Arial" w:eastAsia="Calibri" w:hAnsi="Arial" w:cs="Arial"/>
          <w:sz w:val="22"/>
          <w:szCs w:val="22"/>
        </w:rPr>
      </w:pPr>
      <w:r>
        <w:rPr>
          <w:rFonts w:ascii="Arial" w:eastAsia="Calibri" w:hAnsi="Arial" w:cs="Arial"/>
          <w:sz w:val="22"/>
          <w:szCs w:val="22"/>
        </w:rPr>
        <w:t>19.7. Fornecimento de mão de obra especializada, qualificada e capacitada.</w:t>
      </w:r>
    </w:p>
    <w:p w:rsidR="0091699F" w:rsidRDefault="00D75149">
      <w:pPr>
        <w:tabs>
          <w:tab w:val="left" w:pos="851"/>
        </w:tabs>
        <w:spacing w:after="120" w:line="276" w:lineRule="auto"/>
        <w:jc w:val="both"/>
        <w:rPr>
          <w:rFonts w:ascii="Arial" w:eastAsia="Calibri" w:hAnsi="Arial" w:cs="Arial"/>
          <w:sz w:val="22"/>
          <w:szCs w:val="22"/>
        </w:rPr>
      </w:pPr>
      <w:r>
        <w:rPr>
          <w:rFonts w:ascii="Arial" w:eastAsia="Calibri" w:hAnsi="Arial" w:cs="Arial"/>
          <w:sz w:val="22"/>
          <w:szCs w:val="22"/>
        </w:rPr>
        <w:t>19.8. Fornecer materiais de primeira qualidade.</w:t>
      </w:r>
    </w:p>
    <w:p w:rsidR="0091699F" w:rsidRDefault="00D75149">
      <w:pPr>
        <w:tabs>
          <w:tab w:val="left" w:pos="851"/>
        </w:tabs>
        <w:spacing w:after="120" w:line="276" w:lineRule="auto"/>
        <w:jc w:val="both"/>
        <w:rPr>
          <w:rFonts w:ascii="Arial" w:eastAsia="Calibri" w:hAnsi="Arial" w:cs="Arial"/>
          <w:sz w:val="22"/>
          <w:szCs w:val="22"/>
        </w:rPr>
      </w:pPr>
      <w:r>
        <w:rPr>
          <w:rFonts w:ascii="Arial" w:eastAsia="Calibri" w:hAnsi="Arial" w:cs="Arial"/>
          <w:sz w:val="22"/>
          <w:szCs w:val="22"/>
        </w:rPr>
        <w:t>19.9. Responsabilidade pela segurança d</w:t>
      </w:r>
      <w:r>
        <w:rPr>
          <w:rFonts w:ascii="Arial" w:eastAsia="Calibri" w:hAnsi="Arial" w:cs="Arial"/>
          <w:sz w:val="22"/>
          <w:szCs w:val="22"/>
        </w:rPr>
        <w:t>os empregados durante o período da obra.</w:t>
      </w:r>
    </w:p>
    <w:p w:rsidR="0091699F" w:rsidRDefault="00D75149">
      <w:pPr>
        <w:tabs>
          <w:tab w:val="left" w:pos="851"/>
        </w:tabs>
        <w:spacing w:after="120" w:line="276" w:lineRule="auto"/>
        <w:jc w:val="both"/>
        <w:rPr>
          <w:rFonts w:ascii="Arial" w:eastAsia="Calibri" w:hAnsi="Arial" w:cs="Arial"/>
          <w:sz w:val="22"/>
          <w:szCs w:val="22"/>
        </w:rPr>
      </w:pPr>
      <w:r>
        <w:rPr>
          <w:rFonts w:ascii="Arial" w:eastAsia="Calibri" w:hAnsi="Arial" w:cs="Arial"/>
          <w:sz w:val="22"/>
          <w:szCs w:val="22"/>
        </w:rPr>
        <w:t xml:space="preserve">19.10. Solicitar o pedido das instalações provisórias de água e energia elétrica para </w:t>
      </w:r>
      <w:r>
        <w:rPr>
          <w:rFonts w:ascii="Arial" w:eastAsia="Calibri" w:hAnsi="Arial" w:cs="Arial"/>
          <w:b/>
          <w:sz w:val="22"/>
          <w:szCs w:val="22"/>
        </w:rPr>
        <w:t>SEMASA</w:t>
      </w:r>
      <w:r>
        <w:rPr>
          <w:rFonts w:ascii="Arial" w:eastAsia="Calibri" w:hAnsi="Arial" w:cs="Arial"/>
          <w:sz w:val="22"/>
          <w:szCs w:val="22"/>
        </w:rPr>
        <w:t xml:space="preserve"> e </w:t>
      </w:r>
      <w:r>
        <w:rPr>
          <w:rFonts w:ascii="Arial" w:eastAsia="Calibri" w:hAnsi="Arial" w:cs="Arial"/>
          <w:b/>
          <w:sz w:val="22"/>
          <w:szCs w:val="22"/>
        </w:rPr>
        <w:t>CELESC</w:t>
      </w:r>
      <w:r>
        <w:rPr>
          <w:rFonts w:ascii="Arial" w:eastAsia="Calibri" w:hAnsi="Arial" w:cs="Arial"/>
          <w:sz w:val="22"/>
          <w:szCs w:val="22"/>
        </w:rPr>
        <w:t xml:space="preserve"> respectivamente em nome da </w:t>
      </w:r>
      <w:r>
        <w:rPr>
          <w:rFonts w:ascii="Arial" w:eastAsia="Calibri" w:hAnsi="Arial" w:cs="Arial"/>
          <w:b/>
          <w:sz w:val="22"/>
          <w:szCs w:val="22"/>
        </w:rPr>
        <w:t>EMPRESA</w:t>
      </w:r>
      <w:r>
        <w:rPr>
          <w:rFonts w:ascii="Arial" w:eastAsia="Calibri" w:hAnsi="Arial" w:cs="Arial"/>
          <w:sz w:val="22"/>
          <w:szCs w:val="22"/>
        </w:rPr>
        <w:t xml:space="preserve"> </w:t>
      </w:r>
      <w:r>
        <w:rPr>
          <w:rFonts w:ascii="Arial" w:eastAsia="Calibri" w:hAnsi="Arial" w:cs="Arial"/>
          <w:b/>
          <w:sz w:val="22"/>
          <w:szCs w:val="22"/>
        </w:rPr>
        <w:t xml:space="preserve">CONTRATADA </w:t>
      </w:r>
      <w:r>
        <w:rPr>
          <w:rFonts w:ascii="Arial" w:eastAsia="Calibri" w:hAnsi="Arial" w:cs="Arial"/>
          <w:sz w:val="22"/>
          <w:szCs w:val="22"/>
        </w:rPr>
        <w:t>caso necessário.</w:t>
      </w:r>
    </w:p>
    <w:p w:rsidR="0091699F" w:rsidRDefault="00D75149">
      <w:pPr>
        <w:tabs>
          <w:tab w:val="left" w:pos="851"/>
        </w:tabs>
        <w:spacing w:after="120" w:line="276" w:lineRule="auto"/>
        <w:jc w:val="both"/>
        <w:rPr>
          <w:rFonts w:ascii="Arial" w:eastAsia="Calibri" w:hAnsi="Arial" w:cs="Arial"/>
          <w:sz w:val="22"/>
          <w:szCs w:val="22"/>
        </w:rPr>
      </w:pPr>
      <w:r>
        <w:rPr>
          <w:rFonts w:ascii="Arial" w:eastAsia="Calibri" w:hAnsi="Arial" w:cs="Arial"/>
          <w:sz w:val="22"/>
          <w:szCs w:val="22"/>
        </w:rPr>
        <w:t>19.11. Todas as despesas necessárias à execução do</w:t>
      </w:r>
      <w:r>
        <w:rPr>
          <w:rFonts w:ascii="Arial" w:eastAsia="Calibri" w:hAnsi="Arial" w:cs="Arial"/>
          <w:sz w:val="22"/>
          <w:szCs w:val="22"/>
        </w:rPr>
        <w:t xml:space="preserve"> objeto desta licitação, tais como: Pessoal; Obrigações Trabalhistas; Pagamentos das faturas de</w:t>
      </w:r>
      <w:r>
        <w:rPr>
          <w:rFonts w:ascii="Arial" w:eastAsia="Calibri" w:hAnsi="Arial" w:cs="Arial"/>
          <w:b/>
          <w:sz w:val="22"/>
          <w:szCs w:val="22"/>
        </w:rPr>
        <w:t xml:space="preserve"> ENERGIA ELÉTRICA </w:t>
      </w:r>
      <w:r>
        <w:rPr>
          <w:rFonts w:ascii="Arial" w:eastAsia="Calibri" w:hAnsi="Arial" w:cs="Arial"/>
          <w:sz w:val="22"/>
          <w:szCs w:val="22"/>
        </w:rPr>
        <w:t>e</w:t>
      </w:r>
      <w:r>
        <w:rPr>
          <w:rFonts w:ascii="Arial" w:eastAsia="Calibri" w:hAnsi="Arial" w:cs="Arial"/>
          <w:b/>
          <w:sz w:val="22"/>
          <w:szCs w:val="22"/>
        </w:rPr>
        <w:t xml:space="preserve"> ÁGUA </w:t>
      </w:r>
      <w:r>
        <w:rPr>
          <w:rFonts w:ascii="Arial" w:eastAsia="Calibri" w:hAnsi="Arial" w:cs="Arial"/>
          <w:sz w:val="22"/>
          <w:szCs w:val="22"/>
        </w:rPr>
        <w:t>as quais se fará em nome da empresa contratada até o recebimento da obra; Obrigações Previdenciárias, Fiscais, Securitárias e etc., corr</w:t>
      </w:r>
      <w:r>
        <w:rPr>
          <w:rFonts w:ascii="Arial" w:eastAsia="Calibri" w:hAnsi="Arial" w:cs="Arial"/>
          <w:sz w:val="22"/>
          <w:szCs w:val="22"/>
        </w:rPr>
        <w:t xml:space="preserve">erão, exclusivamente, </w:t>
      </w:r>
      <w:proofErr w:type="gramStart"/>
      <w:r>
        <w:rPr>
          <w:rFonts w:ascii="Arial" w:eastAsia="Calibri" w:hAnsi="Arial" w:cs="Arial"/>
          <w:sz w:val="22"/>
          <w:szCs w:val="22"/>
        </w:rPr>
        <w:t>às custas</w:t>
      </w:r>
      <w:proofErr w:type="gramEnd"/>
      <w:r>
        <w:rPr>
          <w:rFonts w:ascii="Arial" w:eastAsia="Calibri" w:hAnsi="Arial" w:cs="Arial"/>
          <w:sz w:val="22"/>
          <w:szCs w:val="22"/>
        </w:rPr>
        <w:t xml:space="preserve"> do proponente vencedor.</w:t>
      </w:r>
    </w:p>
    <w:p w:rsidR="0091699F" w:rsidRDefault="00D75149">
      <w:pPr>
        <w:tabs>
          <w:tab w:val="left" w:pos="851"/>
        </w:tabs>
        <w:spacing w:after="120" w:line="276" w:lineRule="auto"/>
        <w:jc w:val="both"/>
      </w:pPr>
      <w:r>
        <w:rPr>
          <w:rFonts w:ascii="Arial" w:eastAsia="Calibri" w:hAnsi="Arial" w:cs="Arial"/>
          <w:sz w:val="22"/>
          <w:szCs w:val="22"/>
        </w:rPr>
        <w:t xml:space="preserve">19.12. Indicar o profissional </w:t>
      </w:r>
      <w:r>
        <w:rPr>
          <w:rFonts w:ascii="Arial" w:eastAsia="Calibri" w:hAnsi="Arial" w:cs="Arial"/>
          <w:b/>
          <w:sz w:val="22"/>
          <w:szCs w:val="22"/>
        </w:rPr>
        <w:t>“PREPOSTO”</w:t>
      </w:r>
      <w:r>
        <w:rPr>
          <w:rFonts w:ascii="Arial" w:eastAsia="Calibri" w:hAnsi="Arial" w:cs="Arial"/>
          <w:sz w:val="22"/>
          <w:szCs w:val="22"/>
        </w:rPr>
        <w:t xml:space="preserve"> para dirigir a execução dos trabalhos.</w:t>
      </w:r>
    </w:p>
    <w:p w:rsidR="0091699F" w:rsidRDefault="00D75149">
      <w:pPr>
        <w:tabs>
          <w:tab w:val="left" w:pos="851"/>
        </w:tabs>
        <w:spacing w:after="120" w:line="276" w:lineRule="auto"/>
        <w:jc w:val="both"/>
      </w:pPr>
      <w:r>
        <w:rPr>
          <w:rFonts w:ascii="Arial" w:eastAsia="Calibri" w:hAnsi="Arial" w:cs="Arial"/>
          <w:sz w:val="22"/>
          <w:szCs w:val="22"/>
        </w:rPr>
        <w:t xml:space="preserve">19.13. Manter </w:t>
      </w:r>
      <w:r>
        <w:rPr>
          <w:rFonts w:ascii="Arial" w:eastAsia="Calibri" w:hAnsi="Arial" w:cs="Arial"/>
          <w:b/>
          <w:sz w:val="22"/>
          <w:szCs w:val="22"/>
        </w:rPr>
        <w:t>DIÁRIO DE OBRAS</w:t>
      </w:r>
      <w:r>
        <w:rPr>
          <w:rFonts w:ascii="Arial" w:eastAsia="Calibri" w:hAnsi="Arial" w:cs="Arial"/>
          <w:sz w:val="22"/>
          <w:szCs w:val="22"/>
        </w:rPr>
        <w:t xml:space="preserve"> devidamente atualizado durante a execução da obra e </w:t>
      </w:r>
      <w:r>
        <w:rPr>
          <w:rFonts w:ascii="Arial" w:eastAsia="Calibri" w:hAnsi="Arial" w:cs="Arial"/>
          <w:b/>
          <w:sz w:val="22"/>
          <w:szCs w:val="22"/>
        </w:rPr>
        <w:t>PRESENTE NO CANTEIRO DE OBRAS E DE FÁC</w:t>
      </w:r>
      <w:r>
        <w:rPr>
          <w:rFonts w:ascii="Arial" w:eastAsia="Calibri" w:hAnsi="Arial" w:cs="Arial"/>
          <w:b/>
          <w:sz w:val="22"/>
          <w:szCs w:val="22"/>
        </w:rPr>
        <w:t>IL ACESSO PARA COM A FISCALIZAÇÃO</w:t>
      </w:r>
      <w:r>
        <w:rPr>
          <w:rFonts w:ascii="Arial" w:eastAsia="Calibri" w:hAnsi="Arial" w:cs="Arial"/>
          <w:sz w:val="22"/>
          <w:szCs w:val="22"/>
        </w:rPr>
        <w:t>.</w:t>
      </w:r>
    </w:p>
    <w:p w:rsidR="0091699F" w:rsidRDefault="00D75149">
      <w:pPr>
        <w:tabs>
          <w:tab w:val="left" w:pos="851"/>
        </w:tabs>
        <w:spacing w:after="120" w:line="276" w:lineRule="auto"/>
        <w:jc w:val="both"/>
      </w:pPr>
      <w:r>
        <w:rPr>
          <w:rFonts w:ascii="Arial" w:eastAsia="Calibri" w:hAnsi="Arial" w:cs="Arial"/>
          <w:sz w:val="22"/>
          <w:szCs w:val="22"/>
        </w:rPr>
        <w:t xml:space="preserve">19.14. </w:t>
      </w:r>
      <w:r>
        <w:rPr>
          <w:rFonts w:ascii="Arial" w:eastAsia="Calibri" w:hAnsi="Arial" w:cs="Arial"/>
          <w:b/>
          <w:sz w:val="22"/>
          <w:szCs w:val="22"/>
        </w:rPr>
        <w:t>MANTER</w:t>
      </w:r>
      <w:r>
        <w:rPr>
          <w:rFonts w:ascii="Arial" w:eastAsia="Calibri" w:hAnsi="Arial" w:cs="Arial"/>
          <w:sz w:val="22"/>
          <w:szCs w:val="22"/>
        </w:rPr>
        <w:t xml:space="preserve"> todos os projetos, cadernos de encargos, memoriais descritivos, </w:t>
      </w:r>
      <w:proofErr w:type="spellStart"/>
      <w:r>
        <w:rPr>
          <w:rFonts w:ascii="Arial" w:eastAsia="Calibri" w:hAnsi="Arial" w:cs="Arial"/>
          <w:sz w:val="22"/>
          <w:szCs w:val="22"/>
        </w:rPr>
        <w:t>ARTs</w:t>
      </w:r>
      <w:proofErr w:type="spellEnd"/>
      <w:r>
        <w:rPr>
          <w:rFonts w:ascii="Arial" w:eastAsia="Calibri" w:hAnsi="Arial" w:cs="Arial"/>
          <w:sz w:val="22"/>
          <w:szCs w:val="22"/>
        </w:rPr>
        <w:t xml:space="preserve">, alvarás e qualquer licença e/ou autorização referente à obra, </w:t>
      </w:r>
      <w:r>
        <w:rPr>
          <w:rFonts w:ascii="Arial" w:eastAsia="Calibri" w:hAnsi="Arial" w:cs="Arial"/>
          <w:b/>
          <w:sz w:val="22"/>
          <w:szCs w:val="22"/>
        </w:rPr>
        <w:t>PRESENTE NO CANTEIRO E QUE SEJA DE FÁCIL ACESSO PARA COM A FISCALIZAÇÃO</w:t>
      </w:r>
      <w:r>
        <w:rPr>
          <w:rFonts w:ascii="Arial" w:eastAsia="Calibri" w:hAnsi="Arial" w:cs="Arial"/>
          <w:sz w:val="22"/>
          <w:szCs w:val="22"/>
        </w:rPr>
        <w:t xml:space="preserve"> </w:t>
      </w:r>
      <w:r>
        <w:rPr>
          <w:rFonts w:ascii="Arial" w:eastAsia="Calibri" w:hAnsi="Arial" w:cs="Arial"/>
          <w:b/>
          <w:sz w:val="22"/>
          <w:szCs w:val="22"/>
        </w:rPr>
        <w:t xml:space="preserve">DE </w:t>
      </w:r>
      <w:r>
        <w:rPr>
          <w:rFonts w:ascii="Arial" w:eastAsia="Calibri" w:hAnsi="Arial" w:cs="Arial"/>
          <w:b/>
          <w:sz w:val="22"/>
          <w:szCs w:val="22"/>
        </w:rPr>
        <w:t>OBRAS E CONTRATOS.</w:t>
      </w:r>
    </w:p>
    <w:p w:rsidR="0091699F" w:rsidRDefault="00D75149">
      <w:pPr>
        <w:pStyle w:val="Corpodetexto"/>
        <w:tabs>
          <w:tab w:val="left" w:pos="851"/>
        </w:tabs>
        <w:spacing w:line="276" w:lineRule="auto"/>
        <w:jc w:val="both"/>
      </w:pPr>
      <w:r>
        <w:rPr>
          <w:rFonts w:ascii="Arial" w:eastAsia="Calibri" w:hAnsi="Arial" w:cs="Arial"/>
          <w:sz w:val="22"/>
          <w:szCs w:val="22"/>
        </w:rPr>
        <w:t>19.15. Entregar a obra e seu entorno totalmente limpa.</w:t>
      </w:r>
    </w:p>
    <w:p w:rsidR="0091699F" w:rsidRDefault="0091699F">
      <w:pPr>
        <w:pStyle w:val="Corpodetexto"/>
        <w:tabs>
          <w:tab w:val="left" w:pos="851"/>
        </w:tabs>
        <w:spacing w:line="276" w:lineRule="auto"/>
        <w:rPr>
          <w:rFonts w:ascii="Arial" w:hAnsi="Arial" w:cs="Arial"/>
          <w:sz w:val="22"/>
          <w:szCs w:val="22"/>
        </w:rPr>
      </w:pPr>
    </w:p>
    <w:p w:rsidR="0091699F" w:rsidRDefault="00D75149">
      <w:pPr>
        <w:pStyle w:val="Corpodetexto"/>
        <w:tabs>
          <w:tab w:val="left" w:pos="851"/>
        </w:tabs>
        <w:spacing w:line="276" w:lineRule="auto"/>
      </w:pPr>
      <w:r>
        <w:rPr>
          <w:rFonts w:ascii="Arial" w:hAnsi="Arial" w:cs="Arial"/>
          <w:sz w:val="22"/>
          <w:szCs w:val="22"/>
        </w:rPr>
        <w:t>Itajaí, 14 de fevereiro de 2018.</w:t>
      </w:r>
    </w:p>
    <w:p w:rsidR="0091699F" w:rsidRDefault="0091699F">
      <w:pPr>
        <w:pStyle w:val="Corpodetexto"/>
        <w:tabs>
          <w:tab w:val="left" w:pos="851"/>
        </w:tabs>
        <w:spacing w:line="276" w:lineRule="auto"/>
        <w:rPr>
          <w:rFonts w:ascii="Arial" w:hAnsi="Arial" w:cs="Arial"/>
          <w:sz w:val="22"/>
          <w:szCs w:val="22"/>
        </w:rPr>
      </w:pPr>
    </w:p>
    <w:p w:rsidR="0091699F" w:rsidRDefault="0091699F">
      <w:pPr>
        <w:pStyle w:val="Corpodetexto"/>
        <w:tabs>
          <w:tab w:val="left" w:pos="851"/>
        </w:tabs>
        <w:spacing w:line="276" w:lineRule="auto"/>
        <w:rPr>
          <w:rFonts w:ascii="Arial" w:hAnsi="Arial" w:cs="Arial"/>
          <w:sz w:val="22"/>
          <w:szCs w:val="22"/>
        </w:rPr>
      </w:pPr>
    </w:p>
    <w:p w:rsidR="0091699F" w:rsidRDefault="0091699F">
      <w:pPr>
        <w:pStyle w:val="Corpodetexto"/>
        <w:tabs>
          <w:tab w:val="left" w:pos="851"/>
        </w:tabs>
        <w:spacing w:line="276" w:lineRule="auto"/>
        <w:rPr>
          <w:rFonts w:ascii="Arial" w:hAnsi="Arial" w:cs="Arial"/>
          <w:sz w:val="22"/>
          <w:szCs w:val="22"/>
        </w:rPr>
      </w:pPr>
    </w:p>
    <w:tbl>
      <w:tblPr>
        <w:tblStyle w:val="Tabelacomgrade"/>
        <w:tblW w:w="9211" w:type="dxa"/>
        <w:tblCellMar>
          <w:left w:w="158" w:type="dxa"/>
        </w:tblCellMar>
        <w:tblLook w:val="04A0"/>
      </w:tblPr>
      <w:tblGrid>
        <w:gridCol w:w="4605"/>
        <w:gridCol w:w="4606"/>
      </w:tblGrid>
      <w:tr w:rsidR="0091699F">
        <w:tc>
          <w:tcPr>
            <w:tcW w:w="4605" w:type="dxa"/>
            <w:tcBorders>
              <w:top w:val="nil"/>
              <w:left w:val="nil"/>
              <w:bottom w:val="nil"/>
              <w:right w:val="nil"/>
            </w:tcBorders>
            <w:shd w:val="clear" w:color="auto" w:fill="auto"/>
          </w:tcPr>
          <w:p w:rsidR="0091699F" w:rsidRDefault="00D75149">
            <w:pPr>
              <w:tabs>
                <w:tab w:val="left" w:pos="851"/>
              </w:tabs>
              <w:spacing w:line="276" w:lineRule="auto"/>
              <w:jc w:val="center"/>
            </w:pPr>
            <w:proofErr w:type="spellStart"/>
            <w:r>
              <w:rPr>
                <w:rFonts w:ascii="Arial" w:eastAsia="Calibri" w:hAnsi="Arial" w:cs="Arial"/>
                <w:b/>
              </w:rPr>
              <w:t>Elmir</w:t>
            </w:r>
            <w:proofErr w:type="spellEnd"/>
            <w:r>
              <w:rPr>
                <w:rFonts w:ascii="Arial" w:eastAsia="Calibri" w:hAnsi="Arial" w:cs="Arial"/>
                <w:b/>
              </w:rPr>
              <w:t xml:space="preserve"> </w:t>
            </w:r>
            <w:proofErr w:type="spellStart"/>
            <w:r>
              <w:rPr>
                <w:rFonts w:ascii="Arial" w:eastAsia="Calibri" w:hAnsi="Arial" w:cs="Arial"/>
                <w:b/>
              </w:rPr>
              <w:t>Bortolanza</w:t>
            </w:r>
            <w:proofErr w:type="spellEnd"/>
          </w:p>
          <w:p w:rsidR="0091699F" w:rsidRDefault="00D75149">
            <w:pPr>
              <w:tabs>
                <w:tab w:val="left" w:pos="851"/>
              </w:tabs>
              <w:spacing w:line="276" w:lineRule="auto"/>
              <w:jc w:val="center"/>
              <w:rPr>
                <w:rFonts w:ascii="Arial" w:eastAsia="Calibri" w:hAnsi="Arial" w:cs="Arial"/>
              </w:rPr>
            </w:pPr>
            <w:r>
              <w:rPr>
                <w:rFonts w:ascii="Arial" w:eastAsia="Calibri" w:hAnsi="Arial" w:cs="Arial"/>
              </w:rPr>
              <w:t>Gerente de Projetos Arquitetônicos</w:t>
            </w:r>
          </w:p>
          <w:p w:rsidR="0091699F" w:rsidRDefault="0091699F">
            <w:pPr>
              <w:tabs>
                <w:tab w:val="left" w:pos="851"/>
              </w:tabs>
              <w:spacing w:line="276" w:lineRule="auto"/>
              <w:jc w:val="center"/>
              <w:rPr>
                <w:rFonts w:ascii="Arial" w:hAnsi="Arial" w:cs="Arial"/>
              </w:rPr>
            </w:pPr>
          </w:p>
        </w:tc>
        <w:tc>
          <w:tcPr>
            <w:tcW w:w="4605" w:type="dxa"/>
            <w:tcBorders>
              <w:top w:val="nil"/>
              <w:left w:val="nil"/>
              <w:bottom w:val="nil"/>
              <w:right w:val="nil"/>
            </w:tcBorders>
            <w:shd w:val="clear" w:color="auto" w:fill="auto"/>
          </w:tcPr>
          <w:p w:rsidR="0091699F" w:rsidRDefault="00D75149">
            <w:pPr>
              <w:tabs>
                <w:tab w:val="left" w:pos="851"/>
              </w:tabs>
              <w:spacing w:line="276" w:lineRule="auto"/>
              <w:jc w:val="center"/>
              <w:rPr>
                <w:rFonts w:ascii="Arial" w:hAnsi="Arial" w:cs="Arial"/>
                <w:b/>
              </w:rPr>
            </w:pPr>
            <w:r>
              <w:rPr>
                <w:rFonts w:ascii="Arial" w:hAnsi="Arial" w:cs="Arial"/>
                <w:b/>
              </w:rPr>
              <w:t>Anderson Rodrigues</w:t>
            </w:r>
          </w:p>
          <w:p w:rsidR="0091699F" w:rsidRDefault="00D75149">
            <w:pPr>
              <w:tabs>
                <w:tab w:val="left" w:pos="851"/>
              </w:tabs>
              <w:spacing w:line="276" w:lineRule="auto"/>
              <w:jc w:val="center"/>
            </w:pPr>
            <w:r>
              <w:rPr>
                <w:rFonts w:ascii="Arial" w:hAnsi="Arial" w:cs="Arial"/>
              </w:rPr>
              <w:t>Diretor de Infraestrutura Escola</w:t>
            </w:r>
          </w:p>
        </w:tc>
      </w:tr>
    </w:tbl>
    <w:p w:rsidR="0091699F" w:rsidRDefault="0091699F">
      <w:pPr>
        <w:tabs>
          <w:tab w:val="left" w:pos="851"/>
        </w:tabs>
        <w:spacing w:after="120" w:line="276" w:lineRule="auto"/>
      </w:pPr>
    </w:p>
    <w:sectPr w:rsidR="0091699F" w:rsidSect="0091699F">
      <w:headerReference w:type="default" r:id="rId8"/>
      <w:footerReference w:type="default" r:id="rId9"/>
      <w:pgSz w:w="11906" w:h="16838"/>
      <w:pgMar w:top="1667" w:right="1134" w:bottom="1134" w:left="1701" w:header="851" w:footer="198" w:gutter="0"/>
      <w:cols w:space="720"/>
      <w:formProt w:val="0"/>
      <w:docGrid w:linePitch="360" w:charSpace="-6145"/>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75149" w:rsidRDefault="00D75149" w:rsidP="0091699F">
      <w:r>
        <w:separator/>
      </w:r>
    </w:p>
  </w:endnote>
  <w:endnote w:type="continuationSeparator" w:id="0">
    <w:p w:rsidR="00D75149" w:rsidRDefault="00D75149" w:rsidP="0091699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angal">
    <w:panose1 w:val="02040503050203030202"/>
    <w:charset w:val="00"/>
    <w:family w:val="roman"/>
    <w:pitch w:val="variable"/>
    <w:sig w:usb0="00008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699F" w:rsidRDefault="00D75149">
    <w:pPr>
      <w:pStyle w:val="SemEspaamento"/>
      <w:jc w:val="right"/>
      <w:rPr>
        <w:sz w:val="16"/>
        <w:szCs w:val="16"/>
      </w:rPr>
    </w:pPr>
    <w:r>
      <w:rPr>
        <w:noProof/>
        <w:lang w:eastAsia="pt-BR"/>
      </w:rPr>
      <w:drawing>
        <wp:anchor distT="0" distB="6985" distL="133350" distR="114300" simplePos="0" relativeHeight="12" behindDoc="1" locked="0" layoutInCell="1" allowOverlap="1">
          <wp:simplePos x="0" y="0"/>
          <wp:positionH relativeFrom="column">
            <wp:posOffset>-635</wp:posOffset>
          </wp:positionH>
          <wp:positionV relativeFrom="paragraph">
            <wp:posOffset>91440</wp:posOffset>
          </wp:positionV>
          <wp:extent cx="1853565" cy="583565"/>
          <wp:effectExtent l="0" t="0" r="0" b="0"/>
          <wp:wrapSquare wrapText="bothSides"/>
          <wp:docPr id="2" name="Imagem 2" descr="C:\Users\Usuário\Dropbox\Logotipo Educaçã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m 2" descr="C:\Users\Usuário\Dropbox\Logotipo Educação.jpg"/>
                  <pic:cNvPicPr>
                    <a:picLocks noChangeAspect="1" noChangeArrowheads="1"/>
                  </pic:cNvPicPr>
                </pic:nvPicPr>
                <pic:blipFill>
                  <a:blip r:embed="rId1"/>
                  <a:srcRect l="10998" t="17689" r="11718" b="21773"/>
                  <a:stretch>
                    <a:fillRect/>
                  </a:stretch>
                </pic:blipFill>
                <pic:spPr bwMode="auto">
                  <a:xfrm>
                    <a:off x="0" y="0"/>
                    <a:ext cx="1853565" cy="583565"/>
                  </a:xfrm>
                  <a:prstGeom prst="rect">
                    <a:avLst/>
                  </a:prstGeom>
                </pic:spPr>
              </pic:pic>
            </a:graphicData>
          </a:graphic>
        </wp:anchor>
      </w:drawing>
    </w:r>
    <w:r>
      <w:t>Secretaria Municipal de Educação</w:t>
    </w:r>
  </w:p>
  <w:p w:rsidR="0091699F" w:rsidRDefault="00D75149">
    <w:pPr>
      <w:pStyle w:val="SemEspaamento"/>
      <w:jc w:val="right"/>
      <w:rPr>
        <w:sz w:val="16"/>
        <w:szCs w:val="16"/>
      </w:rPr>
    </w:pPr>
    <w:r>
      <w:rPr>
        <w:sz w:val="16"/>
        <w:szCs w:val="16"/>
      </w:rPr>
      <w:t xml:space="preserve">Avenida Vereador Abrahão João Francisco, 3855 - </w:t>
    </w:r>
    <w:proofErr w:type="gramStart"/>
    <w:r>
      <w:rPr>
        <w:sz w:val="16"/>
        <w:szCs w:val="16"/>
      </w:rPr>
      <w:t>Ressacada</w:t>
    </w:r>
    <w:proofErr w:type="gramEnd"/>
  </w:p>
  <w:p w:rsidR="0091699F" w:rsidRDefault="00D75149">
    <w:pPr>
      <w:pStyle w:val="SemEspaamento"/>
      <w:jc w:val="right"/>
      <w:rPr>
        <w:sz w:val="16"/>
        <w:szCs w:val="16"/>
      </w:rPr>
    </w:pPr>
    <w:r>
      <w:rPr>
        <w:sz w:val="16"/>
        <w:szCs w:val="16"/>
      </w:rPr>
      <w:t>88307-303 • Itajaí • Santa Catarina</w:t>
    </w:r>
  </w:p>
  <w:p w:rsidR="0091699F" w:rsidRDefault="00D75149">
    <w:pPr>
      <w:pStyle w:val="SemEspaamento"/>
      <w:jc w:val="right"/>
      <w:rPr>
        <w:sz w:val="16"/>
        <w:szCs w:val="16"/>
        <w:lang w:val="fr-FR"/>
      </w:rPr>
    </w:pPr>
    <w:r>
      <w:rPr>
        <w:sz w:val="16"/>
        <w:szCs w:val="16"/>
        <w:lang w:val="fr-FR"/>
      </w:rPr>
      <w:t>Fone: 47 3249-3300</w:t>
    </w:r>
  </w:p>
  <w:p w:rsidR="0091699F" w:rsidRDefault="00D75149">
    <w:pPr>
      <w:pStyle w:val="SemEspaamento"/>
      <w:jc w:val="right"/>
    </w:pPr>
    <w:r>
      <w:rPr>
        <w:sz w:val="16"/>
        <w:szCs w:val="16"/>
        <w:lang w:val="fr-FR"/>
      </w:rPr>
      <w:t>die@edu.itajai.sc.gov.br</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75149" w:rsidRDefault="00D75149" w:rsidP="0091699F">
      <w:r>
        <w:separator/>
      </w:r>
    </w:p>
  </w:footnote>
  <w:footnote w:type="continuationSeparator" w:id="0">
    <w:p w:rsidR="00D75149" w:rsidRDefault="00D75149" w:rsidP="0091699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699F" w:rsidRDefault="00D75149">
    <w:pPr>
      <w:pStyle w:val="SemEspaamento"/>
      <w:rPr>
        <w:rFonts w:ascii="Times New Roman" w:hAnsi="Times New Roman" w:cs="Times New Roman"/>
        <w:szCs w:val="24"/>
      </w:rPr>
    </w:pPr>
    <w:r>
      <w:rPr>
        <w:rFonts w:ascii="Times New Roman" w:hAnsi="Times New Roman" w:cs="Times New Roman"/>
        <w:noProof/>
        <w:szCs w:val="24"/>
        <w:lang w:eastAsia="pt-BR"/>
      </w:rPr>
      <w:drawing>
        <wp:anchor distT="0" distB="0" distL="133350" distR="116205" simplePos="0" relativeHeight="23" behindDoc="0" locked="0" layoutInCell="1" allowOverlap="1">
          <wp:simplePos x="0" y="0"/>
          <wp:positionH relativeFrom="column">
            <wp:posOffset>1732915</wp:posOffset>
          </wp:positionH>
          <wp:positionV relativeFrom="paragraph">
            <wp:posOffset>-182245</wp:posOffset>
          </wp:positionV>
          <wp:extent cx="2036445" cy="555625"/>
          <wp:effectExtent l="0" t="0" r="0" b="0"/>
          <wp:wrapTight wrapText="bothSides">
            <wp:wrapPolygon edited="0">
              <wp:start x="-664" y="0"/>
              <wp:lineTo x="-664" y="20169"/>
              <wp:lineTo x="21600" y="20169"/>
              <wp:lineTo x="21600" y="0"/>
              <wp:lineTo x="-664" y="0"/>
            </wp:wrapPolygon>
          </wp:wrapTight>
          <wp:docPr id="1" name="Imagem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descr="logo"/>
                  <pic:cNvPicPr>
                    <a:picLocks noChangeAspect="1" noChangeArrowheads="1"/>
                  </pic:cNvPicPr>
                </pic:nvPicPr>
                <pic:blipFill>
                  <a:blip r:embed="rId1"/>
                  <a:stretch>
                    <a:fillRect/>
                  </a:stretch>
                </pic:blipFill>
                <pic:spPr bwMode="auto">
                  <a:xfrm>
                    <a:off x="0" y="0"/>
                    <a:ext cx="2036445" cy="555625"/>
                  </a:xfrm>
                  <a:prstGeom prst="rect">
                    <a:avLst/>
                  </a:prstGeom>
                </pic:spPr>
              </pic:pic>
            </a:graphicData>
          </a:graphic>
        </wp:anchor>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A23E49"/>
    <w:multiLevelType w:val="multilevel"/>
    <w:tmpl w:val="5A5631A2"/>
    <w:lvl w:ilvl="0">
      <w:start w:val="16"/>
      <w:numFmt w:val="decimal"/>
      <w:lvlText w:val="%1."/>
      <w:lvlJc w:val="left"/>
      <w:pPr>
        <w:tabs>
          <w:tab w:val="num" w:pos="480"/>
        </w:tabs>
        <w:ind w:left="480" w:hanging="480"/>
      </w:pPr>
    </w:lvl>
    <w:lvl w:ilvl="1">
      <w:start w:val="8"/>
      <w:numFmt w:val="decimal"/>
      <w:lvlText w:val="%1.%2."/>
      <w:lvlJc w:val="left"/>
      <w:pPr>
        <w:tabs>
          <w:tab w:val="num" w:pos="660"/>
        </w:tabs>
        <w:ind w:left="660" w:hanging="480"/>
      </w:pPr>
      <w:rPr>
        <w:b w:val="0"/>
        <w:sz w:val="24"/>
        <w:szCs w:val="24"/>
      </w:rPr>
    </w:lvl>
    <w:lvl w:ilvl="2">
      <w:start w:val="1"/>
      <w:numFmt w:val="decimal"/>
      <w:lvlText w:val="%1.%2.%3."/>
      <w:lvlJc w:val="left"/>
      <w:pPr>
        <w:tabs>
          <w:tab w:val="num" w:pos="1004"/>
        </w:tabs>
        <w:ind w:left="1004" w:hanging="720"/>
      </w:pPr>
    </w:lvl>
    <w:lvl w:ilvl="3">
      <w:start w:val="1"/>
      <w:numFmt w:val="decimal"/>
      <w:lvlText w:val="%1.%2.%3.%4."/>
      <w:lvlJc w:val="left"/>
      <w:pPr>
        <w:tabs>
          <w:tab w:val="num" w:pos="1146"/>
        </w:tabs>
        <w:ind w:left="1146" w:hanging="720"/>
      </w:pPr>
    </w:lvl>
    <w:lvl w:ilvl="4">
      <w:start w:val="1"/>
      <w:numFmt w:val="decimal"/>
      <w:lvlText w:val="%1.%2.%3.%4.%5."/>
      <w:lvlJc w:val="left"/>
      <w:pPr>
        <w:tabs>
          <w:tab w:val="num" w:pos="1648"/>
        </w:tabs>
        <w:ind w:left="1648" w:hanging="1080"/>
      </w:pPr>
    </w:lvl>
    <w:lvl w:ilvl="5">
      <w:start w:val="1"/>
      <w:numFmt w:val="decimal"/>
      <w:lvlText w:val="%1.%2.%3.%4.%5.%6."/>
      <w:lvlJc w:val="left"/>
      <w:pPr>
        <w:tabs>
          <w:tab w:val="num" w:pos="1790"/>
        </w:tabs>
        <w:ind w:left="1790" w:hanging="1080"/>
      </w:pPr>
    </w:lvl>
    <w:lvl w:ilvl="6">
      <w:start w:val="1"/>
      <w:numFmt w:val="decimal"/>
      <w:lvlText w:val="%1.%2.%3.%4.%5.%6.%7."/>
      <w:lvlJc w:val="left"/>
      <w:pPr>
        <w:tabs>
          <w:tab w:val="num" w:pos="2292"/>
        </w:tabs>
        <w:ind w:left="2292" w:hanging="1440"/>
      </w:pPr>
    </w:lvl>
    <w:lvl w:ilvl="7">
      <w:start w:val="1"/>
      <w:numFmt w:val="decimal"/>
      <w:lvlText w:val="%1.%2.%3.%4.%5.%6.%7.%8."/>
      <w:lvlJc w:val="left"/>
      <w:pPr>
        <w:tabs>
          <w:tab w:val="num" w:pos="2434"/>
        </w:tabs>
        <w:ind w:left="2434" w:hanging="1440"/>
      </w:pPr>
    </w:lvl>
    <w:lvl w:ilvl="8">
      <w:start w:val="1"/>
      <w:numFmt w:val="decimal"/>
      <w:lvlText w:val="%1.%2.%3.%4.%5.%6.%7.%8.%9."/>
      <w:lvlJc w:val="left"/>
      <w:pPr>
        <w:tabs>
          <w:tab w:val="num" w:pos="2936"/>
        </w:tabs>
        <w:ind w:left="2936" w:hanging="1800"/>
      </w:pPr>
    </w:lvl>
  </w:abstractNum>
  <w:abstractNum w:abstractNumId="1">
    <w:nsid w:val="27075F5E"/>
    <w:multiLevelType w:val="multilevel"/>
    <w:tmpl w:val="A6CA0922"/>
    <w:lvl w:ilvl="0">
      <w:start w:val="11"/>
      <w:numFmt w:val="decimal"/>
      <w:lvlText w:val="%1."/>
      <w:lvlJc w:val="left"/>
      <w:pPr>
        <w:tabs>
          <w:tab w:val="num" w:pos="540"/>
        </w:tabs>
        <w:ind w:left="540" w:hanging="540"/>
      </w:pPr>
    </w:lvl>
    <w:lvl w:ilvl="1">
      <w:start w:val="1"/>
      <w:numFmt w:val="decimal"/>
      <w:lvlText w:val="%1.%2."/>
      <w:lvlJc w:val="left"/>
      <w:pPr>
        <w:tabs>
          <w:tab w:val="num" w:pos="1980"/>
        </w:tabs>
        <w:ind w:left="1980" w:hanging="540"/>
      </w:pPr>
      <w:rPr>
        <w:rFonts w:ascii="Arial" w:hAnsi="Arial"/>
        <w:b w:val="0"/>
        <w:sz w:val="22"/>
      </w:rPr>
    </w:lvl>
    <w:lvl w:ilvl="2">
      <w:start w:val="1"/>
      <w:numFmt w:val="decimal"/>
      <w:lvlText w:val="%1.%2.%3."/>
      <w:lvlJc w:val="left"/>
      <w:pPr>
        <w:tabs>
          <w:tab w:val="num" w:pos="3600"/>
        </w:tabs>
        <w:ind w:left="3600" w:hanging="720"/>
      </w:pPr>
    </w:lvl>
    <w:lvl w:ilvl="3">
      <w:start w:val="1"/>
      <w:numFmt w:val="decimal"/>
      <w:lvlText w:val="%1.%2.%3.%4."/>
      <w:lvlJc w:val="left"/>
      <w:pPr>
        <w:tabs>
          <w:tab w:val="num" w:pos="5040"/>
        </w:tabs>
        <w:ind w:left="5040" w:hanging="720"/>
      </w:pPr>
    </w:lvl>
    <w:lvl w:ilvl="4">
      <w:start w:val="1"/>
      <w:numFmt w:val="decimal"/>
      <w:lvlText w:val="%1.%2.%3.%4.%5."/>
      <w:lvlJc w:val="left"/>
      <w:pPr>
        <w:tabs>
          <w:tab w:val="num" w:pos="6840"/>
        </w:tabs>
        <w:ind w:left="6840" w:hanging="1080"/>
      </w:pPr>
    </w:lvl>
    <w:lvl w:ilvl="5">
      <w:start w:val="1"/>
      <w:numFmt w:val="decimal"/>
      <w:lvlText w:val="%1.%2.%3.%4.%5.%6."/>
      <w:lvlJc w:val="left"/>
      <w:pPr>
        <w:tabs>
          <w:tab w:val="num" w:pos="8280"/>
        </w:tabs>
        <w:ind w:left="8280" w:hanging="1080"/>
      </w:pPr>
    </w:lvl>
    <w:lvl w:ilvl="6">
      <w:start w:val="1"/>
      <w:numFmt w:val="decimal"/>
      <w:lvlText w:val="%1.%2.%3.%4.%5.%6.%7."/>
      <w:lvlJc w:val="left"/>
      <w:pPr>
        <w:tabs>
          <w:tab w:val="num" w:pos="10080"/>
        </w:tabs>
        <w:ind w:left="10080" w:hanging="1440"/>
      </w:pPr>
    </w:lvl>
    <w:lvl w:ilvl="7">
      <w:start w:val="1"/>
      <w:numFmt w:val="decimal"/>
      <w:lvlText w:val="%1.%2.%3.%4.%5.%6.%7.%8."/>
      <w:lvlJc w:val="left"/>
      <w:pPr>
        <w:tabs>
          <w:tab w:val="num" w:pos="11520"/>
        </w:tabs>
        <w:ind w:left="11520" w:hanging="1440"/>
      </w:pPr>
    </w:lvl>
    <w:lvl w:ilvl="8">
      <w:start w:val="1"/>
      <w:numFmt w:val="decimal"/>
      <w:lvlText w:val="%1.%2.%3.%4.%5.%6.%7.%8.%9."/>
      <w:lvlJc w:val="left"/>
      <w:pPr>
        <w:tabs>
          <w:tab w:val="num" w:pos="13320"/>
        </w:tabs>
        <w:ind w:left="13320" w:hanging="1800"/>
      </w:pPr>
    </w:lvl>
  </w:abstractNum>
  <w:abstractNum w:abstractNumId="2">
    <w:nsid w:val="310D0A86"/>
    <w:multiLevelType w:val="multilevel"/>
    <w:tmpl w:val="C9CE7B28"/>
    <w:lvl w:ilvl="0">
      <w:start w:val="1"/>
      <w:numFmt w:val="decimal"/>
      <w:lvlText w:val="%1."/>
      <w:lvlJc w:val="left"/>
      <w:pPr>
        <w:tabs>
          <w:tab w:val="num" w:pos="502"/>
        </w:tabs>
        <w:ind w:left="502" w:hanging="360"/>
      </w:pPr>
      <w:rPr>
        <w:b w:val="0"/>
        <w:i w:val="0"/>
        <w:sz w:val="22"/>
        <w:szCs w:val="24"/>
      </w:rPr>
    </w:lvl>
    <w:lvl w:ilvl="1">
      <w:start w:val="1"/>
      <w:numFmt w:val="decimal"/>
      <w:lvlText w:val="%1.%2."/>
      <w:lvlJc w:val="left"/>
      <w:pPr>
        <w:tabs>
          <w:tab w:val="num" w:pos="1132"/>
        </w:tabs>
        <w:ind w:left="1567" w:hanging="432"/>
      </w:pPr>
      <w:rPr>
        <w:rFonts w:ascii="Arial" w:hAnsi="Arial"/>
        <w:b w:val="0"/>
        <w:i w:val="0"/>
        <w:color w:val="00000A"/>
        <w:sz w:val="22"/>
        <w:szCs w:val="24"/>
      </w:rPr>
    </w:lvl>
    <w:lvl w:ilvl="2">
      <w:start w:val="1"/>
      <w:numFmt w:val="decimal"/>
      <w:lvlText w:val="%1.%2.%3."/>
      <w:lvlJc w:val="left"/>
      <w:pPr>
        <w:tabs>
          <w:tab w:val="num" w:pos="1440"/>
        </w:tabs>
        <w:ind w:left="1224" w:hanging="504"/>
      </w:pPr>
      <w:rPr>
        <w:rFonts w:ascii="Arial" w:hAnsi="Arial"/>
        <w:b w:val="0"/>
        <w:i w:val="0"/>
        <w:color w:val="00000A"/>
        <w:sz w:val="22"/>
      </w:rPr>
    </w:lvl>
    <w:lvl w:ilvl="3">
      <w:start w:val="1"/>
      <w:numFmt w:val="decimal"/>
      <w:lvlText w:val="%1.%2.%3.%4."/>
      <w:lvlJc w:val="left"/>
      <w:pPr>
        <w:tabs>
          <w:tab w:val="num" w:pos="1800"/>
        </w:tabs>
        <w:ind w:left="1728" w:hanging="648"/>
      </w:pPr>
      <w:rPr>
        <w:b w:val="0"/>
      </w:r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
    <w:nsid w:val="47AF44D1"/>
    <w:multiLevelType w:val="multilevel"/>
    <w:tmpl w:val="8C74B640"/>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sz w:val="22"/>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4">
    <w:nsid w:val="4ECE7923"/>
    <w:multiLevelType w:val="multilevel"/>
    <w:tmpl w:val="0DC48432"/>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num w:numId="1">
    <w:abstractNumId w:val="2"/>
  </w:num>
  <w:num w:numId="2">
    <w:abstractNumId w:val="0"/>
  </w:num>
  <w:num w:numId="3">
    <w:abstractNumId w:val="3"/>
  </w:num>
  <w:num w:numId="4">
    <w:abstractNumId w:val="1"/>
  </w:num>
  <w:num w:numId="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characterSpacingControl w:val="doNotCompress"/>
  <w:footnotePr>
    <w:footnote w:id="-1"/>
    <w:footnote w:id="0"/>
  </w:footnotePr>
  <w:endnotePr>
    <w:endnote w:id="-1"/>
    <w:endnote w:id="0"/>
  </w:endnotePr>
  <w:compat/>
  <w:rsids>
    <w:rsidRoot w:val="0091699F"/>
    <w:rsid w:val="00746E1B"/>
    <w:rsid w:val="0091699F"/>
    <w:rsid w:val="00D75149"/>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Cs w:val="22"/>
        <w:lang w:val="pt-B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annotation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3" w:uiPriority="0"/>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C6584"/>
    <w:pPr>
      <w:widowControl w:val="0"/>
      <w:suppressAutoHyphens/>
    </w:pPr>
    <w:rPr>
      <w:rFonts w:ascii="Times New Roman" w:eastAsia="Lucida Sans Unicode" w:hAnsi="Times New Roman" w:cs="Times New Roman"/>
      <w:color w:val="00000A"/>
      <w:sz w:val="24"/>
      <w:szCs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Heading1">
    <w:name w:val="Heading 1"/>
    <w:basedOn w:val="Ttulo"/>
    <w:link w:val="Ttulo1Char"/>
    <w:qFormat/>
    <w:rsid w:val="00BC6584"/>
    <w:pPr>
      <w:keepNext/>
      <w:tabs>
        <w:tab w:val="left" w:pos="0"/>
      </w:tabs>
      <w:spacing w:before="240" w:after="120"/>
      <w:outlineLvl w:val="0"/>
    </w:pPr>
    <w:rPr>
      <w:rFonts w:ascii="Arial" w:eastAsia="Lucida Sans Unicode" w:hAnsi="Arial" w:cs="Tahoma"/>
      <w:b/>
      <w:bCs/>
      <w:color w:val="00000A"/>
      <w:spacing w:val="0"/>
      <w:sz w:val="32"/>
      <w:szCs w:val="32"/>
    </w:rPr>
  </w:style>
  <w:style w:type="character" w:customStyle="1" w:styleId="Ttulo1Char">
    <w:name w:val="Título 1 Char"/>
    <w:basedOn w:val="Fontepargpadro"/>
    <w:link w:val="Heading1"/>
    <w:qFormat/>
    <w:rsid w:val="00BC6584"/>
    <w:rPr>
      <w:rFonts w:ascii="Arial" w:eastAsia="Lucida Sans Unicode" w:hAnsi="Arial" w:cs="Tahoma"/>
      <w:b/>
      <w:bCs/>
      <w:sz w:val="32"/>
      <w:szCs w:val="32"/>
    </w:rPr>
  </w:style>
  <w:style w:type="character" w:customStyle="1" w:styleId="CabealhoChar">
    <w:name w:val="Cabeçalho Char"/>
    <w:basedOn w:val="Fontepargpadro"/>
    <w:link w:val="Header"/>
    <w:uiPriority w:val="99"/>
    <w:qFormat/>
    <w:rsid w:val="00BC6584"/>
  </w:style>
  <w:style w:type="character" w:customStyle="1" w:styleId="RodapChar">
    <w:name w:val="Rodapé Char"/>
    <w:basedOn w:val="Fontepargpadro"/>
    <w:link w:val="Footer"/>
    <w:qFormat/>
    <w:rsid w:val="00BC6584"/>
  </w:style>
  <w:style w:type="character" w:customStyle="1" w:styleId="CorpodetextoChar">
    <w:name w:val="Corpo de texto Char"/>
    <w:basedOn w:val="Fontepargpadro"/>
    <w:link w:val="Corpodetexto"/>
    <w:qFormat/>
    <w:rsid w:val="00BC6584"/>
    <w:rPr>
      <w:rFonts w:ascii="Times New Roman" w:eastAsia="Lucida Sans Unicode" w:hAnsi="Times New Roman" w:cs="Times New Roman"/>
      <w:sz w:val="24"/>
      <w:szCs w:val="24"/>
    </w:rPr>
  </w:style>
  <w:style w:type="character" w:customStyle="1" w:styleId="TtuloChar">
    <w:name w:val="Título Char"/>
    <w:basedOn w:val="Fontepargpadro"/>
    <w:link w:val="Ttulo"/>
    <w:uiPriority w:val="10"/>
    <w:qFormat/>
    <w:rsid w:val="00BC6584"/>
    <w:rPr>
      <w:rFonts w:asciiTheme="majorHAnsi" w:eastAsiaTheme="majorEastAsia" w:hAnsiTheme="majorHAnsi" w:cstheme="majorBidi"/>
      <w:color w:val="17365D" w:themeColor="text2" w:themeShade="BF"/>
      <w:spacing w:val="5"/>
      <w:sz w:val="52"/>
      <w:szCs w:val="52"/>
    </w:rPr>
  </w:style>
  <w:style w:type="character" w:customStyle="1" w:styleId="TextodebaloChar">
    <w:name w:val="Texto de balão Char"/>
    <w:basedOn w:val="Fontepargpadro"/>
    <w:link w:val="Textodebalo"/>
    <w:uiPriority w:val="99"/>
    <w:semiHidden/>
    <w:qFormat/>
    <w:rsid w:val="00BC6584"/>
    <w:rPr>
      <w:rFonts w:ascii="Tahoma" w:eastAsia="Lucida Sans Unicode" w:hAnsi="Tahoma" w:cs="Tahoma"/>
      <w:sz w:val="16"/>
      <w:szCs w:val="16"/>
    </w:rPr>
  </w:style>
  <w:style w:type="character" w:customStyle="1" w:styleId="Recuodecorpodetexto2Char">
    <w:name w:val="Recuo de corpo de texto 2 Char"/>
    <w:basedOn w:val="Fontepargpadro"/>
    <w:link w:val="Recuodecorpodetexto2"/>
    <w:qFormat/>
    <w:rsid w:val="00515A8F"/>
    <w:rPr>
      <w:rFonts w:ascii="Times New Roman" w:eastAsia="Lucida Sans Unicode" w:hAnsi="Times New Roman" w:cs="Times New Roman"/>
      <w:sz w:val="24"/>
      <w:szCs w:val="24"/>
    </w:rPr>
  </w:style>
  <w:style w:type="character" w:customStyle="1" w:styleId="Corpodetexto3Char">
    <w:name w:val="Corpo de texto 3 Char"/>
    <w:basedOn w:val="Fontepargpadro"/>
    <w:link w:val="Corpodetexto3"/>
    <w:qFormat/>
    <w:rsid w:val="00C85EDF"/>
    <w:rPr>
      <w:rFonts w:ascii="Times New Roman" w:eastAsia="Times New Roman" w:hAnsi="Times New Roman" w:cs="Times New Roman"/>
      <w:sz w:val="16"/>
      <w:szCs w:val="16"/>
      <w:lang w:eastAsia="pt-BR"/>
    </w:rPr>
  </w:style>
  <w:style w:type="character" w:styleId="Refdecomentrio">
    <w:name w:val="annotation reference"/>
    <w:basedOn w:val="Fontepargpadro"/>
    <w:qFormat/>
    <w:rsid w:val="00C85EDF"/>
    <w:rPr>
      <w:sz w:val="16"/>
      <w:szCs w:val="16"/>
    </w:rPr>
  </w:style>
  <w:style w:type="character" w:customStyle="1" w:styleId="apple-style-span">
    <w:name w:val="apple-style-span"/>
    <w:basedOn w:val="Fontepargpadro"/>
    <w:qFormat/>
    <w:rsid w:val="00C85EDF"/>
  </w:style>
  <w:style w:type="character" w:customStyle="1" w:styleId="ListLabel1">
    <w:name w:val="ListLabel 1"/>
    <w:qFormat/>
    <w:rsid w:val="0091699F"/>
    <w:rPr>
      <w:rFonts w:cs="Courier New"/>
    </w:rPr>
  </w:style>
  <w:style w:type="character" w:customStyle="1" w:styleId="ListLabel2">
    <w:name w:val="ListLabel 2"/>
    <w:qFormat/>
    <w:rsid w:val="0091699F"/>
    <w:rPr>
      <w:rFonts w:cs="Courier New"/>
    </w:rPr>
  </w:style>
  <w:style w:type="character" w:customStyle="1" w:styleId="ListLabel3">
    <w:name w:val="ListLabel 3"/>
    <w:qFormat/>
    <w:rsid w:val="0091699F"/>
    <w:rPr>
      <w:rFonts w:cs="Courier New"/>
    </w:rPr>
  </w:style>
  <w:style w:type="character" w:customStyle="1" w:styleId="ListLabel4">
    <w:name w:val="ListLabel 4"/>
    <w:qFormat/>
    <w:rsid w:val="0091699F"/>
    <w:rPr>
      <w:b w:val="0"/>
      <w:i w:val="0"/>
      <w:sz w:val="22"/>
      <w:szCs w:val="24"/>
    </w:rPr>
  </w:style>
  <w:style w:type="character" w:customStyle="1" w:styleId="ListLabel5">
    <w:name w:val="ListLabel 5"/>
    <w:qFormat/>
    <w:rsid w:val="0091699F"/>
    <w:rPr>
      <w:rFonts w:ascii="Arial" w:hAnsi="Arial"/>
      <w:b w:val="0"/>
      <w:i w:val="0"/>
      <w:color w:val="00000A"/>
      <w:sz w:val="22"/>
      <w:szCs w:val="24"/>
    </w:rPr>
  </w:style>
  <w:style w:type="character" w:customStyle="1" w:styleId="ListLabel6">
    <w:name w:val="ListLabel 6"/>
    <w:qFormat/>
    <w:rsid w:val="0091699F"/>
    <w:rPr>
      <w:rFonts w:ascii="Arial" w:hAnsi="Arial"/>
      <w:b w:val="0"/>
      <w:i w:val="0"/>
      <w:color w:val="00000A"/>
      <w:sz w:val="22"/>
    </w:rPr>
  </w:style>
  <w:style w:type="character" w:customStyle="1" w:styleId="ListLabel7">
    <w:name w:val="ListLabel 7"/>
    <w:qFormat/>
    <w:rsid w:val="0091699F"/>
    <w:rPr>
      <w:b w:val="0"/>
    </w:rPr>
  </w:style>
  <w:style w:type="character" w:customStyle="1" w:styleId="ListLabel8">
    <w:name w:val="ListLabel 8"/>
    <w:qFormat/>
    <w:rsid w:val="0091699F"/>
    <w:rPr>
      <w:b w:val="0"/>
      <w:sz w:val="24"/>
      <w:szCs w:val="24"/>
    </w:rPr>
  </w:style>
  <w:style w:type="character" w:customStyle="1" w:styleId="ListLabel9">
    <w:name w:val="ListLabel 9"/>
    <w:qFormat/>
    <w:rsid w:val="0091699F"/>
    <w:rPr>
      <w:rFonts w:cs="Courier New"/>
    </w:rPr>
  </w:style>
  <w:style w:type="character" w:customStyle="1" w:styleId="ListLabel10">
    <w:name w:val="ListLabel 10"/>
    <w:qFormat/>
    <w:rsid w:val="0091699F"/>
    <w:rPr>
      <w:rFonts w:cs="Courier New"/>
    </w:rPr>
  </w:style>
  <w:style w:type="character" w:customStyle="1" w:styleId="ListLabel11">
    <w:name w:val="ListLabel 11"/>
    <w:qFormat/>
    <w:rsid w:val="0091699F"/>
    <w:rPr>
      <w:rFonts w:cs="Courier New"/>
    </w:rPr>
  </w:style>
  <w:style w:type="character" w:customStyle="1" w:styleId="ListLabel12">
    <w:name w:val="ListLabel 12"/>
    <w:qFormat/>
    <w:rsid w:val="0091699F"/>
    <w:rPr>
      <w:rFonts w:ascii="Arial" w:hAnsi="Arial"/>
      <w:b w:val="0"/>
      <w:sz w:val="22"/>
    </w:rPr>
  </w:style>
  <w:style w:type="character" w:customStyle="1" w:styleId="ListLabel13">
    <w:name w:val="ListLabel 13"/>
    <w:qFormat/>
    <w:rsid w:val="0091699F"/>
    <w:rPr>
      <w:rFonts w:cs="Courier New"/>
    </w:rPr>
  </w:style>
  <w:style w:type="character" w:customStyle="1" w:styleId="ListLabel14">
    <w:name w:val="ListLabel 14"/>
    <w:qFormat/>
    <w:rsid w:val="0091699F"/>
    <w:rPr>
      <w:rFonts w:cs="Courier New"/>
    </w:rPr>
  </w:style>
  <w:style w:type="character" w:customStyle="1" w:styleId="ListLabel15">
    <w:name w:val="ListLabel 15"/>
    <w:qFormat/>
    <w:rsid w:val="0091699F"/>
    <w:rPr>
      <w:rFonts w:cs="Courier New"/>
    </w:rPr>
  </w:style>
  <w:style w:type="character" w:customStyle="1" w:styleId="ListLabel16">
    <w:name w:val="ListLabel 16"/>
    <w:qFormat/>
    <w:rsid w:val="0091699F"/>
    <w:rPr>
      <w:b w:val="0"/>
      <w:i w:val="0"/>
      <w:sz w:val="22"/>
      <w:szCs w:val="24"/>
    </w:rPr>
  </w:style>
  <w:style w:type="character" w:customStyle="1" w:styleId="ListLabel17">
    <w:name w:val="ListLabel 17"/>
    <w:qFormat/>
    <w:rsid w:val="0091699F"/>
    <w:rPr>
      <w:rFonts w:ascii="Arial" w:hAnsi="Arial"/>
      <w:b w:val="0"/>
      <w:i w:val="0"/>
      <w:color w:val="00000A"/>
      <w:sz w:val="22"/>
      <w:szCs w:val="24"/>
    </w:rPr>
  </w:style>
  <w:style w:type="character" w:customStyle="1" w:styleId="ListLabel18">
    <w:name w:val="ListLabel 18"/>
    <w:qFormat/>
    <w:rsid w:val="0091699F"/>
    <w:rPr>
      <w:rFonts w:ascii="Arial" w:hAnsi="Arial"/>
      <w:b w:val="0"/>
      <w:i w:val="0"/>
      <w:color w:val="00000A"/>
      <w:sz w:val="22"/>
    </w:rPr>
  </w:style>
  <w:style w:type="character" w:customStyle="1" w:styleId="ListLabel19">
    <w:name w:val="ListLabel 19"/>
    <w:qFormat/>
    <w:rsid w:val="0091699F"/>
    <w:rPr>
      <w:b w:val="0"/>
    </w:rPr>
  </w:style>
  <w:style w:type="character" w:customStyle="1" w:styleId="ListLabel20">
    <w:name w:val="ListLabel 20"/>
    <w:qFormat/>
    <w:rsid w:val="0091699F"/>
    <w:rPr>
      <w:b w:val="0"/>
      <w:sz w:val="24"/>
      <w:szCs w:val="24"/>
    </w:rPr>
  </w:style>
  <w:style w:type="character" w:customStyle="1" w:styleId="ListLabel21">
    <w:name w:val="ListLabel 21"/>
    <w:qFormat/>
    <w:rsid w:val="0091699F"/>
    <w:rPr>
      <w:rFonts w:cs="Symbol"/>
    </w:rPr>
  </w:style>
  <w:style w:type="character" w:customStyle="1" w:styleId="ListLabel22">
    <w:name w:val="ListLabel 22"/>
    <w:qFormat/>
    <w:rsid w:val="0091699F"/>
    <w:rPr>
      <w:rFonts w:cs="Courier New"/>
    </w:rPr>
  </w:style>
  <w:style w:type="character" w:customStyle="1" w:styleId="ListLabel23">
    <w:name w:val="ListLabel 23"/>
    <w:qFormat/>
    <w:rsid w:val="0091699F"/>
    <w:rPr>
      <w:rFonts w:cs="Wingdings"/>
    </w:rPr>
  </w:style>
  <w:style w:type="character" w:customStyle="1" w:styleId="ListLabel24">
    <w:name w:val="ListLabel 24"/>
    <w:qFormat/>
    <w:rsid w:val="0091699F"/>
    <w:rPr>
      <w:rFonts w:ascii="Arial" w:hAnsi="Arial" w:cs="Symbol"/>
      <w:sz w:val="22"/>
    </w:rPr>
  </w:style>
  <w:style w:type="character" w:customStyle="1" w:styleId="ListLabel25">
    <w:name w:val="ListLabel 25"/>
    <w:qFormat/>
    <w:rsid w:val="0091699F"/>
    <w:rPr>
      <w:rFonts w:cs="Courier New"/>
    </w:rPr>
  </w:style>
  <w:style w:type="character" w:customStyle="1" w:styleId="ListLabel26">
    <w:name w:val="ListLabel 26"/>
    <w:qFormat/>
    <w:rsid w:val="0091699F"/>
    <w:rPr>
      <w:rFonts w:cs="Wingdings"/>
    </w:rPr>
  </w:style>
  <w:style w:type="character" w:customStyle="1" w:styleId="ListLabel27">
    <w:name w:val="ListLabel 27"/>
    <w:qFormat/>
    <w:rsid w:val="0091699F"/>
    <w:rPr>
      <w:rFonts w:cs="Symbol"/>
    </w:rPr>
  </w:style>
  <w:style w:type="character" w:customStyle="1" w:styleId="ListLabel28">
    <w:name w:val="ListLabel 28"/>
    <w:qFormat/>
    <w:rsid w:val="0091699F"/>
    <w:rPr>
      <w:rFonts w:cs="Courier New"/>
    </w:rPr>
  </w:style>
  <w:style w:type="character" w:customStyle="1" w:styleId="ListLabel29">
    <w:name w:val="ListLabel 29"/>
    <w:qFormat/>
    <w:rsid w:val="0091699F"/>
    <w:rPr>
      <w:rFonts w:cs="Wingdings"/>
    </w:rPr>
  </w:style>
  <w:style w:type="character" w:customStyle="1" w:styleId="ListLabel30">
    <w:name w:val="ListLabel 30"/>
    <w:qFormat/>
    <w:rsid w:val="0091699F"/>
    <w:rPr>
      <w:rFonts w:ascii="Arial" w:hAnsi="Arial"/>
      <w:b w:val="0"/>
      <w:sz w:val="22"/>
    </w:rPr>
  </w:style>
  <w:style w:type="character" w:customStyle="1" w:styleId="ListLabel31">
    <w:name w:val="ListLabel 31"/>
    <w:qFormat/>
    <w:rsid w:val="0091699F"/>
    <w:rPr>
      <w:b w:val="0"/>
      <w:i w:val="0"/>
      <w:sz w:val="22"/>
      <w:szCs w:val="24"/>
    </w:rPr>
  </w:style>
  <w:style w:type="character" w:customStyle="1" w:styleId="ListLabel32">
    <w:name w:val="ListLabel 32"/>
    <w:qFormat/>
    <w:rsid w:val="0091699F"/>
    <w:rPr>
      <w:rFonts w:ascii="Arial" w:hAnsi="Arial"/>
      <w:b w:val="0"/>
      <w:i w:val="0"/>
      <w:color w:val="00000A"/>
      <w:sz w:val="22"/>
      <w:szCs w:val="24"/>
    </w:rPr>
  </w:style>
  <w:style w:type="character" w:customStyle="1" w:styleId="ListLabel33">
    <w:name w:val="ListLabel 33"/>
    <w:qFormat/>
    <w:rsid w:val="0091699F"/>
    <w:rPr>
      <w:rFonts w:ascii="Arial" w:hAnsi="Arial"/>
      <w:b w:val="0"/>
      <w:i w:val="0"/>
      <w:color w:val="00000A"/>
      <w:sz w:val="22"/>
    </w:rPr>
  </w:style>
  <w:style w:type="character" w:customStyle="1" w:styleId="ListLabel34">
    <w:name w:val="ListLabel 34"/>
    <w:qFormat/>
    <w:rsid w:val="0091699F"/>
    <w:rPr>
      <w:b w:val="0"/>
    </w:rPr>
  </w:style>
  <w:style w:type="character" w:customStyle="1" w:styleId="ListLabel35">
    <w:name w:val="ListLabel 35"/>
    <w:qFormat/>
    <w:rsid w:val="0091699F"/>
    <w:rPr>
      <w:b w:val="0"/>
      <w:sz w:val="24"/>
      <w:szCs w:val="24"/>
    </w:rPr>
  </w:style>
  <w:style w:type="character" w:customStyle="1" w:styleId="ListLabel36">
    <w:name w:val="ListLabel 36"/>
    <w:qFormat/>
    <w:rsid w:val="0091699F"/>
    <w:rPr>
      <w:rFonts w:cs="Symbol"/>
    </w:rPr>
  </w:style>
  <w:style w:type="character" w:customStyle="1" w:styleId="ListLabel37">
    <w:name w:val="ListLabel 37"/>
    <w:qFormat/>
    <w:rsid w:val="0091699F"/>
    <w:rPr>
      <w:rFonts w:cs="Courier New"/>
    </w:rPr>
  </w:style>
  <w:style w:type="character" w:customStyle="1" w:styleId="ListLabel38">
    <w:name w:val="ListLabel 38"/>
    <w:qFormat/>
    <w:rsid w:val="0091699F"/>
    <w:rPr>
      <w:rFonts w:cs="Wingdings"/>
    </w:rPr>
  </w:style>
  <w:style w:type="character" w:customStyle="1" w:styleId="ListLabel39">
    <w:name w:val="ListLabel 39"/>
    <w:qFormat/>
    <w:rsid w:val="0091699F"/>
    <w:rPr>
      <w:rFonts w:ascii="Arial" w:hAnsi="Arial" w:cs="Symbol"/>
      <w:sz w:val="22"/>
    </w:rPr>
  </w:style>
  <w:style w:type="character" w:customStyle="1" w:styleId="ListLabel40">
    <w:name w:val="ListLabel 40"/>
    <w:qFormat/>
    <w:rsid w:val="0091699F"/>
    <w:rPr>
      <w:rFonts w:cs="Courier New"/>
    </w:rPr>
  </w:style>
  <w:style w:type="character" w:customStyle="1" w:styleId="ListLabel41">
    <w:name w:val="ListLabel 41"/>
    <w:qFormat/>
    <w:rsid w:val="0091699F"/>
    <w:rPr>
      <w:rFonts w:cs="Wingdings"/>
    </w:rPr>
  </w:style>
  <w:style w:type="character" w:customStyle="1" w:styleId="ListLabel42">
    <w:name w:val="ListLabel 42"/>
    <w:qFormat/>
    <w:rsid w:val="0091699F"/>
    <w:rPr>
      <w:rFonts w:cs="Symbol"/>
    </w:rPr>
  </w:style>
  <w:style w:type="character" w:customStyle="1" w:styleId="ListLabel43">
    <w:name w:val="ListLabel 43"/>
    <w:qFormat/>
    <w:rsid w:val="0091699F"/>
    <w:rPr>
      <w:rFonts w:cs="Courier New"/>
    </w:rPr>
  </w:style>
  <w:style w:type="character" w:customStyle="1" w:styleId="ListLabel44">
    <w:name w:val="ListLabel 44"/>
    <w:qFormat/>
    <w:rsid w:val="0091699F"/>
    <w:rPr>
      <w:rFonts w:cs="Wingdings"/>
    </w:rPr>
  </w:style>
  <w:style w:type="character" w:customStyle="1" w:styleId="ListLabel45">
    <w:name w:val="ListLabel 45"/>
    <w:qFormat/>
    <w:rsid w:val="0091699F"/>
    <w:rPr>
      <w:rFonts w:ascii="Arial" w:hAnsi="Arial"/>
      <w:b w:val="0"/>
      <w:sz w:val="22"/>
    </w:rPr>
  </w:style>
  <w:style w:type="character" w:customStyle="1" w:styleId="ListLabel46">
    <w:name w:val="ListLabel 46"/>
    <w:qFormat/>
    <w:rsid w:val="0091699F"/>
    <w:rPr>
      <w:b w:val="0"/>
      <w:i w:val="0"/>
      <w:sz w:val="22"/>
      <w:szCs w:val="24"/>
    </w:rPr>
  </w:style>
  <w:style w:type="character" w:customStyle="1" w:styleId="ListLabel47">
    <w:name w:val="ListLabel 47"/>
    <w:qFormat/>
    <w:rsid w:val="0091699F"/>
    <w:rPr>
      <w:rFonts w:ascii="Arial" w:hAnsi="Arial"/>
      <w:b w:val="0"/>
      <w:i w:val="0"/>
      <w:color w:val="00000A"/>
      <w:sz w:val="22"/>
      <w:szCs w:val="24"/>
    </w:rPr>
  </w:style>
  <w:style w:type="character" w:customStyle="1" w:styleId="ListLabel48">
    <w:name w:val="ListLabel 48"/>
    <w:qFormat/>
    <w:rsid w:val="0091699F"/>
    <w:rPr>
      <w:rFonts w:ascii="Arial" w:hAnsi="Arial"/>
      <w:b w:val="0"/>
      <w:i w:val="0"/>
      <w:color w:val="00000A"/>
      <w:sz w:val="22"/>
    </w:rPr>
  </w:style>
  <w:style w:type="character" w:customStyle="1" w:styleId="ListLabel49">
    <w:name w:val="ListLabel 49"/>
    <w:qFormat/>
    <w:rsid w:val="0091699F"/>
    <w:rPr>
      <w:b w:val="0"/>
    </w:rPr>
  </w:style>
  <w:style w:type="character" w:customStyle="1" w:styleId="ListLabel50">
    <w:name w:val="ListLabel 50"/>
    <w:qFormat/>
    <w:rsid w:val="0091699F"/>
    <w:rPr>
      <w:b w:val="0"/>
      <w:sz w:val="24"/>
      <w:szCs w:val="24"/>
    </w:rPr>
  </w:style>
  <w:style w:type="character" w:customStyle="1" w:styleId="ListLabel51">
    <w:name w:val="ListLabel 51"/>
    <w:qFormat/>
    <w:rsid w:val="0091699F"/>
    <w:rPr>
      <w:rFonts w:cs="Symbol"/>
    </w:rPr>
  </w:style>
  <w:style w:type="character" w:customStyle="1" w:styleId="ListLabel52">
    <w:name w:val="ListLabel 52"/>
    <w:qFormat/>
    <w:rsid w:val="0091699F"/>
    <w:rPr>
      <w:rFonts w:cs="Courier New"/>
    </w:rPr>
  </w:style>
  <w:style w:type="character" w:customStyle="1" w:styleId="ListLabel53">
    <w:name w:val="ListLabel 53"/>
    <w:qFormat/>
    <w:rsid w:val="0091699F"/>
    <w:rPr>
      <w:rFonts w:cs="Wingdings"/>
    </w:rPr>
  </w:style>
  <w:style w:type="character" w:customStyle="1" w:styleId="ListLabel54">
    <w:name w:val="ListLabel 54"/>
    <w:qFormat/>
    <w:rsid w:val="0091699F"/>
    <w:rPr>
      <w:rFonts w:ascii="Arial" w:hAnsi="Arial" w:cs="Symbol"/>
      <w:sz w:val="22"/>
    </w:rPr>
  </w:style>
  <w:style w:type="character" w:customStyle="1" w:styleId="ListLabel55">
    <w:name w:val="ListLabel 55"/>
    <w:qFormat/>
    <w:rsid w:val="0091699F"/>
    <w:rPr>
      <w:rFonts w:cs="Courier New"/>
    </w:rPr>
  </w:style>
  <w:style w:type="character" w:customStyle="1" w:styleId="ListLabel56">
    <w:name w:val="ListLabel 56"/>
    <w:qFormat/>
    <w:rsid w:val="0091699F"/>
    <w:rPr>
      <w:rFonts w:cs="Wingdings"/>
    </w:rPr>
  </w:style>
  <w:style w:type="character" w:customStyle="1" w:styleId="ListLabel57">
    <w:name w:val="ListLabel 57"/>
    <w:qFormat/>
    <w:rsid w:val="0091699F"/>
    <w:rPr>
      <w:rFonts w:cs="Symbol"/>
    </w:rPr>
  </w:style>
  <w:style w:type="character" w:customStyle="1" w:styleId="ListLabel58">
    <w:name w:val="ListLabel 58"/>
    <w:qFormat/>
    <w:rsid w:val="0091699F"/>
    <w:rPr>
      <w:rFonts w:cs="Courier New"/>
    </w:rPr>
  </w:style>
  <w:style w:type="character" w:customStyle="1" w:styleId="ListLabel59">
    <w:name w:val="ListLabel 59"/>
    <w:qFormat/>
    <w:rsid w:val="0091699F"/>
    <w:rPr>
      <w:rFonts w:cs="Wingdings"/>
    </w:rPr>
  </w:style>
  <w:style w:type="character" w:customStyle="1" w:styleId="ListLabel60">
    <w:name w:val="ListLabel 60"/>
    <w:qFormat/>
    <w:rsid w:val="0091699F"/>
    <w:rPr>
      <w:rFonts w:ascii="Arial" w:hAnsi="Arial"/>
      <w:b w:val="0"/>
      <w:sz w:val="22"/>
    </w:rPr>
  </w:style>
  <w:style w:type="character" w:customStyle="1" w:styleId="ListLabel61">
    <w:name w:val="ListLabel 61"/>
    <w:qFormat/>
    <w:rsid w:val="0091699F"/>
    <w:rPr>
      <w:b w:val="0"/>
      <w:i w:val="0"/>
      <w:sz w:val="22"/>
      <w:szCs w:val="24"/>
    </w:rPr>
  </w:style>
  <w:style w:type="character" w:customStyle="1" w:styleId="ListLabel62">
    <w:name w:val="ListLabel 62"/>
    <w:qFormat/>
    <w:rsid w:val="0091699F"/>
    <w:rPr>
      <w:rFonts w:ascii="Arial" w:hAnsi="Arial"/>
      <w:b w:val="0"/>
      <w:i w:val="0"/>
      <w:color w:val="00000A"/>
      <w:sz w:val="22"/>
      <w:szCs w:val="24"/>
    </w:rPr>
  </w:style>
  <w:style w:type="character" w:customStyle="1" w:styleId="ListLabel63">
    <w:name w:val="ListLabel 63"/>
    <w:qFormat/>
    <w:rsid w:val="0091699F"/>
    <w:rPr>
      <w:rFonts w:ascii="Arial" w:hAnsi="Arial"/>
      <w:b w:val="0"/>
      <w:i w:val="0"/>
      <w:color w:val="00000A"/>
      <w:sz w:val="22"/>
    </w:rPr>
  </w:style>
  <w:style w:type="character" w:customStyle="1" w:styleId="ListLabel64">
    <w:name w:val="ListLabel 64"/>
    <w:qFormat/>
    <w:rsid w:val="0091699F"/>
    <w:rPr>
      <w:b w:val="0"/>
    </w:rPr>
  </w:style>
  <w:style w:type="character" w:customStyle="1" w:styleId="ListLabel65">
    <w:name w:val="ListLabel 65"/>
    <w:qFormat/>
    <w:rsid w:val="0091699F"/>
    <w:rPr>
      <w:b w:val="0"/>
      <w:sz w:val="24"/>
      <w:szCs w:val="24"/>
    </w:rPr>
  </w:style>
  <w:style w:type="character" w:customStyle="1" w:styleId="ListLabel66">
    <w:name w:val="ListLabel 66"/>
    <w:qFormat/>
    <w:rsid w:val="0091699F"/>
    <w:rPr>
      <w:rFonts w:cs="Symbol"/>
    </w:rPr>
  </w:style>
  <w:style w:type="character" w:customStyle="1" w:styleId="ListLabel67">
    <w:name w:val="ListLabel 67"/>
    <w:qFormat/>
    <w:rsid w:val="0091699F"/>
    <w:rPr>
      <w:rFonts w:cs="Courier New"/>
    </w:rPr>
  </w:style>
  <w:style w:type="character" w:customStyle="1" w:styleId="ListLabel68">
    <w:name w:val="ListLabel 68"/>
    <w:qFormat/>
    <w:rsid w:val="0091699F"/>
    <w:rPr>
      <w:rFonts w:cs="Wingdings"/>
    </w:rPr>
  </w:style>
  <w:style w:type="character" w:customStyle="1" w:styleId="ListLabel69">
    <w:name w:val="ListLabel 69"/>
    <w:qFormat/>
    <w:rsid w:val="0091699F"/>
    <w:rPr>
      <w:rFonts w:ascii="Arial" w:hAnsi="Arial" w:cs="Symbol"/>
      <w:sz w:val="22"/>
    </w:rPr>
  </w:style>
  <w:style w:type="character" w:customStyle="1" w:styleId="ListLabel70">
    <w:name w:val="ListLabel 70"/>
    <w:qFormat/>
    <w:rsid w:val="0091699F"/>
    <w:rPr>
      <w:rFonts w:cs="Courier New"/>
    </w:rPr>
  </w:style>
  <w:style w:type="character" w:customStyle="1" w:styleId="ListLabel71">
    <w:name w:val="ListLabel 71"/>
    <w:qFormat/>
    <w:rsid w:val="0091699F"/>
    <w:rPr>
      <w:rFonts w:cs="Wingdings"/>
    </w:rPr>
  </w:style>
  <w:style w:type="character" w:customStyle="1" w:styleId="ListLabel72">
    <w:name w:val="ListLabel 72"/>
    <w:qFormat/>
    <w:rsid w:val="0091699F"/>
    <w:rPr>
      <w:rFonts w:cs="Symbol"/>
    </w:rPr>
  </w:style>
  <w:style w:type="character" w:customStyle="1" w:styleId="ListLabel73">
    <w:name w:val="ListLabel 73"/>
    <w:qFormat/>
    <w:rsid w:val="0091699F"/>
    <w:rPr>
      <w:rFonts w:cs="Courier New"/>
    </w:rPr>
  </w:style>
  <w:style w:type="character" w:customStyle="1" w:styleId="ListLabel74">
    <w:name w:val="ListLabel 74"/>
    <w:qFormat/>
    <w:rsid w:val="0091699F"/>
    <w:rPr>
      <w:rFonts w:cs="Wingdings"/>
    </w:rPr>
  </w:style>
  <w:style w:type="character" w:customStyle="1" w:styleId="ListLabel75">
    <w:name w:val="ListLabel 75"/>
    <w:qFormat/>
    <w:rsid w:val="0091699F"/>
    <w:rPr>
      <w:rFonts w:ascii="Arial" w:hAnsi="Arial"/>
      <w:b w:val="0"/>
      <w:sz w:val="22"/>
    </w:rPr>
  </w:style>
  <w:style w:type="character" w:customStyle="1" w:styleId="ListLabel76">
    <w:name w:val="ListLabel 76"/>
    <w:qFormat/>
    <w:rsid w:val="0091699F"/>
    <w:rPr>
      <w:b w:val="0"/>
      <w:i w:val="0"/>
      <w:sz w:val="22"/>
      <w:szCs w:val="24"/>
    </w:rPr>
  </w:style>
  <w:style w:type="character" w:customStyle="1" w:styleId="ListLabel77">
    <w:name w:val="ListLabel 77"/>
    <w:qFormat/>
    <w:rsid w:val="0091699F"/>
    <w:rPr>
      <w:rFonts w:ascii="Arial" w:hAnsi="Arial"/>
      <w:b w:val="0"/>
      <w:i w:val="0"/>
      <w:color w:val="00000A"/>
      <w:sz w:val="22"/>
      <w:szCs w:val="24"/>
    </w:rPr>
  </w:style>
  <w:style w:type="character" w:customStyle="1" w:styleId="ListLabel78">
    <w:name w:val="ListLabel 78"/>
    <w:qFormat/>
    <w:rsid w:val="0091699F"/>
    <w:rPr>
      <w:rFonts w:ascii="Arial" w:hAnsi="Arial"/>
      <w:b w:val="0"/>
      <w:i w:val="0"/>
      <w:color w:val="00000A"/>
      <w:sz w:val="22"/>
    </w:rPr>
  </w:style>
  <w:style w:type="character" w:customStyle="1" w:styleId="ListLabel79">
    <w:name w:val="ListLabel 79"/>
    <w:qFormat/>
    <w:rsid w:val="0091699F"/>
    <w:rPr>
      <w:b w:val="0"/>
    </w:rPr>
  </w:style>
  <w:style w:type="character" w:customStyle="1" w:styleId="ListLabel80">
    <w:name w:val="ListLabel 80"/>
    <w:qFormat/>
    <w:rsid w:val="0091699F"/>
    <w:rPr>
      <w:b w:val="0"/>
      <w:sz w:val="24"/>
      <w:szCs w:val="24"/>
    </w:rPr>
  </w:style>
  <w:style w:type="character" w:customStyle="1" w:styleId="ListLabel81">
    <w:name w:val="ListLabel 81"/>
    <w:qFormat/>
    <w:rsid w:val="0091699F"/>
    <w:rPr>
      <w:rFonts w:cs="Symbol"/>
    </w:rPr>
  </w:style>
  <w:style w:type="character" w:customStyle="1" w:styleId="ListLabel82">
    <w:name w:val="ListLabel 82"/>
    <w:qFormat/>
    <w:rsid w:val="0091699F"/>
    <w:rPr>
      <w:rFonts w:cs="Courier New"/>
    </w:rPr>
  </w:style>
  <w:style w:type="character" w:customStyle="1" w:styleId="ListLabel83">
    <w:name w:val="ListLabel 83"/>
    <w:qFormat/>
    <w:rsid w:val="0091699F"/>
    <w:rPr>
      <w:rFonts w:cs="Wingdings"/>
    </w:rPr>
  </w:style>
  <w:style w:type="character" w:customStyle="1" w:styleId="ListLabel84">
    <w:name w:val="ListLabel 84"/>
    <w:qFormat/>
    <w:rsid w:val="0091699F"/>
    <w:rPr>
      <w:rFonts w:ascii="Arial" w:hAnsi="Arial" w:cs="Symbol"/>
      <w:sz w:val="22"/>
    </w:rPr>
  </w:style>
  <w:style w:type="character" w:customStyle="1" w:styleId="ListLabel85">
    <w:name w:val="ListLabel 85"/>
    <w:qFormat/>
    <w:rsid w:val="0091699F"/>
    <w:rPr>
      <w:rFonts w:cs="Courier New"/>
    </w:rPr>
  </w:style>
  <w:style w:type="character" w:customStyle="1" w:styleId="ListLabel86">
    <w:name w:val="ListLabel 86"/>
    <w:qFormat/>
    <w:rsid w:val="0091699F"/>
    <w:rPr>
      <w:rFonts w:cs="Wingdings"/>
    </w:rPr>
  </w:style>
  <w:style w:type="character" w:customStyle="1" w:styleId="ListLabel87">
    <w:name w:val="ListLabel 87"/>
    <w:qFormat/>
    <w:rsid w:val="0091699F"/>
    <w:rPr>
      <w:rFonts w:cs="Symbol"/>
    </w:rPr>
  </w:style>
  <w:style w:type="character" w:customStyle="1" w:styleId="ListLabel88">
    <w:name w:val="ListLabel 88"/>
    <w:qFormat/>
    <w:rsid w:val="0091699F"/>
    <w:rPr>
      <w:rFonts w:cs="Courier New"/>
    </w:rPr>
  </w:style>
  <w:style w:type="character" w:customStyle="1" w:styleId="ListLabel89">
    <w:name w:val="ListLabel 89"/>
    <w:qFormat/>
    <w:rsid w:val="0091699F"/>
    <w:rPr>
      <w:rFonts w:cs="Wingdings"/>
    </w:rPr>
  </w:style>
  <w:style w:type="character" w:customStyle="1" w:styleId="ListLabel90">
    <w:name w:val="ListLabel 90"/>
    <w:qFormat/>
    <w:rsid w:val="0091699F"/>
    <w:rPr>
      <w:rFonts w:ascii="Arial" w:hAnsi="Arial"/>
      <w:b w:val="0"/>
      <w:sz w:val="22"/>
    </w:rPr>
  </w:style>
  <w:style w:type="character" w:customStyle="1" w:styleId="ListLabel91">
    <w:name w:val="ListLabel 91"/>
    <w:qFormat/>
    <w:rsid w:val="0091699F"/>
    <w:rPr>
      <w:b w:val="0"/>
      <w:i w:val="0"/>
      <w:sz w:val="22"/>
      <w:szCs w:val="24"/>
    </w:rPr>
  </w:style>
  <w:style w:type="character" w:customStyle="1" w:styleId="ListLabel92">
    <w:name w:val="ListLabel 92"/>
    <w:qFormat/>
    <w:rsid w:val="0091699F"/>
    <w:rPr>
      <w:rFonts w:ascii="Arial" w:hAnsi="Arial"/>
      <w:b w:val="0"/>
      <w:i w:val="0"/>
      <w:color w:val="00000A"/>
      <w:sz w:val="22"/>
      <w:szCs w:val="24"/>
    </w:rPr>
  </w:style>
  <w:style w:type="character" w:customStyle="1" w:styleId="ListLabel93">
    <w:name w:val="ListLabel 93"/>
    <w:qFormat/>
    <w:rsid w:val="0091699F"/>
    <w:rPr>
      <w:rFonts w:ascii="Arial" w:hAnsi="Arial"/>
      <w:b w:val="0"/>
      <w:i w:val="0"/>
      <w:color w:val="00000A"/>
      <w:sz w:val="22"/>
    </w:rPr>
  </w:style>
  <w:style w:type="character" w:customStyle="1" w:styleId="ListLabel94">
    <w:name w:val="ListLabel 94"/>
    <w:qFormat/>
    <w:rsid w:val="0091699F"/>
    <w:rPr>
      <w:b w:val="0"/>
    </w:rPr>
  </w:style>
  <w:style w:type="character" w:customStyle="1" w:styleId="ListLabel95">
    <w:name w:val="ListLabel 95"/>
    <w:qFormat/>
    <w:rsid w:val="0091699F"/>
    <w:rPr>
      <w:b w:val="0"/>
      <w:sz w:val="24"/>
      <w:szCs w:val="24"/>
    </w:rPr>
  </w:style>
  <w:style w:type="character" w:customStyle="1" w:styleId="ListLabel96">
    <w:name w:val="ListLabel 96"/>
    <w:qFormat/>
    <w:rsid w:val="0091699F"/>
    <w:rPr>
      <w:rFonts w:cs="Symbol"/>
    </w:rPr>
  </w:style>
  <w:style w:type="character" w:customStyle="1" w:styleId="ListLabel97">
    <w:name w:val="ListLabel 97"/>
    <w:qFormat/>
    <w:rsid w:val="0091699F"/>
    <w:rPr>
      <w:rFonts w:cs="Courier New"/>
    </w:rPr>
  </w:style>
  <w:style w:type="character" w:customStyle="1" w:styleId="ListLabel98">
    <w:name w:val="ListLabel 98"/>
    <w:qFormat/>
    <w:rsid w:val="0091699F"/>
    <w:rPr>
      <w:rFonts w:cs="Wingdings"/>
    </w:rPr>
  </w:style>
  <w:style w:type="character" w:customStyle="1" w:styleId="ListLabel99">
    <w:name w:val="ListLabel 99"/>
    <w:qFormat/>
    <w:rsid w:val="0091699F"/>
    <w:rPr>
      <w:rFonts w:ascii="Arial" w:hAnsi="Arial" w:cs="Symbol"/>
      <w:sz w:val="22"/>
    </w:rPr>
  </w:style>
  <w:style w:type="character" w:customStyle="1" w:styleId="ListLabel100">
    <w:name w:val="ListLabel 100"/>
    <w:qFormat/>
    <w:rsid w:val="0091699F"/>
    <w:rPr>
      <w:rFonts w:cs="Courier New"/>
    </w:rPr>
  </w:style>
  <w:style w:type="character" w:customStyle="1" w:styleId="ListLabel101">
    <w:name w:val="ListLabel 101"/>
    <w:qFormat/>
    <w:rsid w:val="0091699F"/>
    <w:rPr>
      <w:rFonts w:cs="Wingdings"/>
    </w:rPr>
  </w:style>
  <w:style w:type="character" w:customStyle="1" w:styleId="ListLabel102">
    <w:name w:val="ListLabel 102"/>
    <w:qFormat/>
    <w:rsid w:val="0091699F"/>
    <w:rPr>
      <w:rFonts w:cs="Symbol"/>
    </w:rPr>
  </w:style>
  <w:style w:type="character" w:customStyle="1" w:styleId="ListLabel103">
    <w:name w:val="ListLabel 103"/>
    <w:qFormat/>
    <w:rsid w:val="0091699F"/>
    <w:rPr>
      <w:rFonts w:cs="Courier New"/>
    </w:rPr>
  </w:style>
  <w:style w:type="character" w:customStyle="1" w:styleId="ListLabel104">
    <w:name w:val="ListLabel 104"/>
    <w:qFormat/>
    <w:rsid w:val="0091699F"/>
    <w:rPr>
      <w:rFonts w:cs="Wingdings"/>
    </w:rPr>
  </w:style>
  <w:style w:type="character" w:customStyle="1" w:styleId="ListLabel105">
    <w:name w:val="ListLabel 105"/>
    <w:qFormat/>
    <w:rsid w:val="0091699F"/>
    <w:rPr>
      <w:rFonts w:ascii="Arial" w:hAnsi="Arial"/>
      <w:b w:val="0"/>
      <w:sz w:val="22"/>
    </w:rPr>
  </w:style>
  <w:style w:type="character" w:customStyle="1" w:styleId="ListLabel106">
    <w:name w:val="ListLabel 106"/>
    <w:qFormat/>
    <w:rsid w:val="0091699F"/>
    <w:rPr>
      <w:b w:val="0"/>
      <w:i w:val="0"/>
      <w:sz w:val="22"/>
      <w:szCs w:val="24"/>
    </w:rPr>
  </w:style>
  <w:style w:type="character" w:customStyle="1" w:styleId="ListLabel107">
    <w:name w:val="ListLabel 107"/>
    <w:qFormat/>
    <w:rsid w:val="0091699F"/>
    <w:rPr>
      <w:rFonts w:ascii="Arial" w:hAnsi="Arial"/>
      <w:b w:val="0"/>
      <w:i w:val="0"/>
      <w:color w:val="00000A"/>
      <w:sz w:val="22"/>
      <w:szCs w:val="24"/>
    </w:rPr>
  </w:style>
  <w:style w:type="character" w:customStyle="1" w:styleId="ListLabel108">
    <w:name w:val="ListLabel 108"/>
    <w:qFormat/>
    <w:rsid w:val="0091699F"/>
    <w:rPr>
      <w:rFonts w:ascii="Arial" w:hAnsi="Arial"/>
      <w:b w:val="0"/>
      <w:i w:val="0"/>
      <w:color w:val="00000A"/>
      <w:sz w:val="22"/>
    </w:rPr>
  </w:style>
  <w:style w:type="character" w:customStyle="1" w:styleId="ListLabel109">
    <w:name w:val="ListLabel 109"/>
    <w:qFormat/>
    <w:rsid w:val="0091699F"/>
    <w:rPr>
      <w:b w:val="0"/>
    </w:rPr>
  </w:style>
  <w:style w:type="character" w:customStyle="1" w:styleId="ListLabel110">
    <w:name w:val="ListLabel 110"/>
    <w:qFormat/>
    <w:rsid w:val="0091699F"/>
    <w:rPr>
      <w:b w:val="0"/>
      <w:sz w:val="24"/>
      <w:szCs w:val="24"/>
    </w:rPr>
  </w:style>
  <w:style w:type="character" w:customStyle="1" w:styleId="ListLabel111">
    <w:name w:val="ListLabel 111"/>
    <w:qFormat/>
    <w:rsid w:val="0091699F"/>
    <w:rPr>
      <w:rFonts w:cs="Symbol"/>
    </w:rPr>
  </w:style>
  <w:style w:type="character" w:customStyle="1" w:styleId="ListLabel112">
    <w:name w:val="ListLabel 112"/>
    <w:qFormat/>
    <w:rsid w:val="0091699F"/>
    <w:rPr>
      <w:rFonts w:cs="Courier New"/>
    </w:rPr>
  </w:style>
  <w:style w:type="character" w:customStyle="1" w:styleId="ListLabel113">
    <w:name w:val="ListLabel 113"/>
    <w:qFormat/>
    <w:rsid w:val="0091699F"/>
    <w:rPr>
      <w:rFonts w:cs="Wingdings"/>
    </w:rPr>
  </w:style>
  <w:style w:type="character" w:customStyle="1" w:styleId="ListLabel114">
    <w:name w:val="ListLabel 114"/>
    <w:qFormat/>
    <w:rsid w:val="0091699F"/>
    <w:rPr>
      <w:rFonts w:ascii="Arial" w:hAnsi="Arial" w:cs="Symbol"/>
      <w:sz w:val="22"/>
    </w:rPr>
  </w:style>
  <w:style w:type="character" w:customStyle="1" w:styleId="ListLabel115">
    <w:name w:val="ListLabel 115"/>
    <w:qFormat/>
    <w:rsid w:val="0091699F"/>
    <w:rPr>
      <w:rFonts w:cs="Courier New"/>
    </w:rPr>
  </w:style>
  <w:style w:type="character" w:customStyle="1" w:styleId="ListLabel116">
    <w:name w:val="ListLabel 116"/>
    <w:qFormat/>
    <w:rsid w:val="0091699F"/>
    <w:rPr>
      <w:rFonts w:cs="Wingdings"/>
    </w:rPr>
  </w:style>
  <w:style w:type="character" w:customStyle="1" w:styleId="ListLabel117">
    <w:name w:val="ListLabel 117"/>
    <w:qFormat/>
    <w:rsid w:val="0091699F"/>
    <w:rPr>
      <w:rFonts w:cs="Symbol"/>
    </w:rPr>
  </w:style>
  <w:style w:type="character" w:customStyle="1" w:styleId="ListLabel118">
    <w:name w:val="ListLabel 118"/>
    <w:qFormat/>
    <w:rsid w:val="0091699F"/>
    <w:rPr>
      <w:rFonts w:cs="Courier New"/>
    </w:rPr>
  </w:style>
  <w:style w:type="character" w:customStyle="1" w:styleId="ListLabel119">
    <w:name w:val="ListLabel 119"/>
    <w:qFormat/>
    <w:rsid w:val="0091699F"/>
    <w:rPr>
      <w:rFonts w:cs="Wingdings"/>
    </w:rPr>
  </w:style>
  <w:style w:type="character" w:customStyle="1" w:styleId="ListLabel120">
    <w:name w:val="ListLabel 120"/>
    <w:qFormat/>
    <w:rsid w:val="0091699F"/>
    <w:rPr>
      <w:rFonts w:ascii="Arial" w:hAnsi="Arial"/>
      <w:b w:val="0"/>
      <w:sz w:val="22"/>
    </w:rPr>
  </w:style>
  <w:style w:type="character" w:customStyle="1" w:styleId="ListLabel121">
    <w:name w:val="ListLabel 121"/>
    <w:qFormat/>
    <w:rsid w:val="0091699F"/>
    <w:rPr>
      <w:b w:val="0"/>
      <w:i w:val="0"/>
      <w:sz w:val="22"/>
      <w:szCs w:val="24"/>
    </w:rPr>
  </w:style>
  <w:style w:type="character" w:customStyle="1" w:styleId="ListLabel122">
    <w:name w:val="ListLabel 122"/>
    <w:qFormat/>
    <w:rsid w:val="0091699F"/>
    <w:rPr>
      <w:rFonts w:ascii="Arial" w:hAnsi="Arial"/>
      <w:b w:val="0"/>
      <w:i w:val="0"/>
      <w:color w:val="00000A"/>
      <w:sz w:val="22"/>
      <w:szCs w:val="24"/>
    </w:rPr>
  </w:style>
  <w:style w:type="character" w:customStyle="1" w:styleId="ListLabel123">
    <w:name w:val="ListLabel 123"/>
    <w:qFormat/>
    <w:rsid w:val="0091699F"/>
    <w:rPr>
      <w:rFonts w:ascii="Arial" w:hAnsi="Arial"/>
      <w:b w:val="0"/>
      <w:i w:val="0"/>
      <w:color w:val="00000A"/>
      <w:sz w:val="22"/>
    </w:rPr>
  </w:style>
  <w:style w:type="character" w:customStyle="1" w:styleId="ListLabel124">
    <w:name w:val="ListLabel 124"/>
    <w:qFormat/>
    <w:rsid w:val="0091699F"/>
    <w:rPr>
      <w:b w:val="0"/>
    </w:rPr>
  </w:style>
  <w:style w:type="character" w:customStyle="1" w:styleId="ListLabel125">
    <w:name w:val="ListLabel 125"/>
    <w:qFormat/>
    <w:rsid w:val="0091699F"/>
    <w:rPr>
      <w:b w:val="0"/>
      <w:sz w:val="24"/>
      <w:szCs w:val="24"/>
    </w:rPr>
  </w:style>
  <w:style w:type="character" w:customStyle="1" w:styleId="ListLabel126">
    <w:name w:val="ListLabel 126"/>
    <w:qFormat/>
    <w:rsid w:val="0091699F"/>
    <w:rPr>
      <w:rFonts w:cs="Symbol"/>
    </w:rPr>
  </w:style>
  <w:style w:type="character" w:customStyle="1" w:styleId="ListLabel127">
    <w:name w:val="ListLabel 127"/>
    <w:qFormat/>
    <w:rsid w:val="0091699F"/>
    <w:rPr>
      <w:rFonts w:cs="Courier New"/>
    </w:rPr>
  </w:style>
  <w:style w:type="character" w:customStyle="1" w:styleId="ListLabel128">
    <w:name w:val="ListLabel 128"/>
    <w:qFormat/>
    <w:rsid w:val="0091699F"/>
    <w:rPr>
      <w:rFonts w:cs="Wingdings"/>
    </w:rPr>
  </w:style>
  <w:style w:type="character" w:customStyle="1" w:styleId="ListLabel129">
    <w:name w:val="ListLabel 129"/>
    <w:qFormat/>
    <w:rsid w:val="0091699F"/>
    <w:rPr>
      <w:rFonts w:ascii="Arial" w:hAnsi="Arial" w:cs="Symbol"/>
      <w:sz w:val="22"/>
    </w:rPr>
  </w:style>
  <w:style w:type="character" w:customStyle="1" w:styleId="ListLabel130">
    <w:name w:val="ListLabel 130"/>
    <w:qFormat/>
    <w:rsid w:val="0091699F"/>
    <w:rPr>
      <w:rFonts w:cs="Courier New"/>
    </w:rPr>
  </w:style>
  <w:style w:type="character" w:customStyle="1" w:styleId="ListLabel131">
    <w:name w:val="ListLabel 131"/>
    <w:qFormat/>
    <w:rsid w:val="0091699F"/>
    <w:rPr>
      <w:rFonts w:cs="Wingdings"/>
    </w:rPr>
  </w:style>
  <w:style w:type="character" w:customStyle="1" w:styleId="ListLabel132">
    <w:name w:val="ListLabel 132"/>
    <w:qFormat/>
    <w:rsid w:val="0091699F"/>
    <w:rPr>
      <w:rFonts w:cs="Symbol"/>
    </w:rPr>
  </w:style>
  <w:style w:type="character" w:customStyle="1" w:styleId="ListLabel133">
    <w:name w:val="ListLabel 133"/>
    <w:qFormat/>
    <w:rsid w:val="0091699F"/>
    <w:rPr>
      <w:rFonts w:cs="Courier New"/>
    </w:rPr>
  </w:style>
  <w:style w:type="character" w:customStyle="1" w:styleId="ListLabel134">
    <w:name w:val="ListLabel 134"/>
    <w:qFormat/>
    <w:rsid w:val="0091699F"/>
    <w:rPr>
      <w:rFonts w:cs="Wingdings"/>
    </w:rPr>
  </w:style>
  <w:style w:type="character" w:customStyle="1" w:styleId="ListLabel135">
    <w:name w:val="ListLabel 135"/>
    <w:qFormat/>
    <w:rsid w:val="0091699F"/>
    <w:rPr>
      <w:rFonts w:ascii="Arial" w:hAnsi="Arial"/>
      <w:b w:val="0"/>
      <w:sz w:val="22"/>
    </w:rPr>
  </w:style>
  <w:style w:type="character" w:customStyle="1" w:styleId="ListLabel136">
    <w:name w:val="ListLabel 136"/>
    <w:qFormat/>
    <w:rsid w:val="0091699F"/>
    <w:rPr>
      <w:b w:val="0"/>
      <w:i w:val="0"/>
      <w:sz w:val="22"/>
      <w:szCs w:val="24"/>
    </w:rPr>
  </w:style>
  <w:style w:type="character" w:customStyle="1" w:styleId="ListLabel137">
    <w:name w:val="ListLabel 137"/>
    <w:qFormat/>
    <w:rsid w:val="0091699F"/>
    <w:rPr>
      <w:rFonts w:ascii="Arial" w:hAnsi="Arial"/>
      <w:b w:val="0"/>
      <w:i w:val="0"/>
      <w:color w:val="00000A"/>
      <w:sz w:val="22"/>
      <w:szCs w:val="24"/>
    </w:rPr>
  </w:style>
  <w:style w:type="character" w:customStyle="1" w:styleId="ListLabel138">
    <w:name w:val="ListLabel 138"/>
    <w:qFormat/>
    <w:rsid w:val="0091699F"/>
    <w:rPr>
      <w:rFonts w:ascii="Arial" w:hAnsi="Arial"/>
      <w:b w:val="0"/>
      <w:i w:val="0"/>
      <w:color w:val="00000A"/>
      <w:sz w:val="22"/>
    </w:rPr>
  </w:style>
  <w:style w:type="character" w:customStyle="1" w:styleId="ListLabel139">
    <w:name w:val="ListLabel 139"/>
    <w:qFormat/>
    <w:rsid w:val="0091699F"/>
    <w:rPr>
      <w:b w:val="0"/>
    </w:rPr>
  </w:style>
  <w:style w:type="character" w:customStyle="1" w:styleId="ListLabel140">
    <w:name w:val="ListLabel 140"/>
    <w:qFormat/>
    <w:rsid w:val="0091699F"/>
    <w:rPr>
      <w:b w:val="0"/>
      <w:sz w:val="24"/>
      <w:szCs w:val="24"/>
    </w:rPr>
  </w:style>
  <w:style w:type="character" w:customStyle="1" w:styleId="ListLabel141">
    <w:name w:val="ListLabel 141"/>
    <w:qFormat/>
    <w:rsid w:val="0091699F"/>
    <w:rPr>
      <w:rFonts w:cs="Symbol"/>
    </w:rPr>
  </w:style>
  <w:style w:type="character" w:customStyle="1" w:styleId="ListLabel142">
    <w:name w:val="ListLabel 142"/>
    <w:qFormat/>
    <w:rsid w:val="0091699F"/>
    <w:rPr>
      <w:rFonts w:cs="Courier New"/>
    </w:rPr>
  </w:style>
  <w:style w:type="character" w:customStyle="1" w:styleId="ListLabel143">
    <w:name w:val="ListLabel 143"/>
    <w:qFormat/>
    <w:rsid w:val="0091699F"/>
    <w:rPr>
      <w:rFonts w:cs="Wingdings"/>
    </w:rPr>
  </w:style>
  <w:style w:type="character" w:customStyle="1" w:styleId="ListLabel144">
    <w:name w:val="ListLabel 144"/>
    <w:qFormat/>
    <w:rsid w:val="0091699F"/>
    <w:rPr>
      <w:rFonts w:ascii="Arial" w:hAnsi="Arial" w:cs="Symbol"/>
      <w:sz w:val="22"/>
    </w:rPr>
  </w:style>
  <w:style w:type="character" w:customStyle="1" w:styleId="ListLabel145">
    <w:name w:val="ListLabel 145"/>
    <w:qFormat/>
    <w:rsid w:val="0091699F"/>
    <w:rPr>
      <w:rFonts w:cs="Courier New"/>
    </w:rPr>
  </w:style>
  <w:style w:type="character" w:customStyle="1" w:styleId="ListLabel146">
    <w:name w:val="ListLabel 146"/>
    <w:qFormat/>
    <w:rsid w:val="0091699F"/>
    <w:rPr>
      <w:rFonts w:cs="Wingdings"/>
    </w:rPr>
  </w:style>
  <w:style w:type="character" w:customStyle="1" w:styleId="ListLabel147">
    <w:name w:val="ListLabel 147"/>
    <w:qFormat/>
    <w:rsid w:val="0091699F"/>
    <w:rPr>
      <w:rFonts w:cs="Symbol"/>
    </w:rPr>
  </w:style>
  <w:style w:type="character" w:customStyle="1" w:styleId="ListLabel148">
    <w:name w:val="ListLabel 148"/>
    <w:qFormat/>
    <w:rsid w:val="0091699F"/>
    <w:rPr>
      <w:rFonts w:cs="Courier New"/>
    </w:rPr>
  </w:style>
  <w:style w:type="character" w:customStyle="1" w:styleId="ListLabel149">
    <w:name w:val="ListLabel 149"/>
    <w:qFormat/>
    <w:rsid w:val="0091699F"/>
    <w:rPr>
      <w:rFonts w:cs="Wingdings"/>
    </w:rPr>
  </w:style>
  <w:style w:type="character" w:customStyle="1" w:styleId="ListLabel150">
    <w:name w:val="ListLabel 150"/>
    <w:qFormat/>
    <w:rsid w:val="0091699F"/>
    <w:rPr>
      <w:rFonts w:ascii="Arial" w:hAnsi="Arial"/>
      <w:b w:val="0"/>
      <w:sz w:val="22"/>
    </w:rPr>
  </w:style>
  <w:style w:type="character" w:customStyle="1" w:styleId="ListLabel151">
    <w:name w:val="ListLabel 151"/>
    <w:qFormat/>
    <w:rsid w:val="0091699F"/>
    <w:rPr>
      <w:b w:val="0"/>
      <w:i w:val="0"/>
      <w:sz w:val="22"/>
      <w:szCs w:val="24"/>
    </w:rPr>
  </w:style>
  <w:style w:type="character" w:customStyle="1" w:styleId="ListLabel152">
    <w:name w:val="ListLabel 152"/>
    <w:qFormat/>
    <w:rsid w:val="0091699F"/>
    <w:rPr>
      <w:rFonts w:ascii="Arial" w:hAnsi="Arial"/>
      <w:b w:val="0"/>
      <w:i w:val="0"/>
      <w:color w:val="00000A"/>
      <w:sz w:val="22"/>
      <w:szCs w:val="24"/>
    </w:rPr>
  </w:style>
  <w:style w:type="character" w:customStyle="1" w:styleId="ListLabel153">
    <w:name w:val="ListLabel 153"/>
    <w:qFormat/>
    <w:rsid w:val="0091699F"/>
    <w:rPr>
      <w:rFonts w:ascii="Arial" w:hAnsi="Arial"/>
      <w:b w:val="0"/>
      <w:i w:val="0"/>
      <w:color w:val="00000A"/>
      <w:sz w:val="22"/>
    </w:rPr>
  </w:style>
  <w:style w:type="character" w:customStyle="1" w:styleId="ListLabel154">
    <w:name w:val="ListLabel 154"/>
    <w:qFormat/>
    <w:rsid w:val="0091699F"/>
    <w:rPr>
      <w:b w:val="0"/>
    </w:rPr>
  </w:style>
  <w:style w:type="character" w:customStyle="1" w:styleId="ListLabel155">
    <w:name w:val="ListLabel 155"/>
    <w:qFormat/>
    <w:rsid w:val="0091699F"/>
    <w:rPr>
      <w:b w:val="0"/>
      <w:sz w:val="24"/>
      <w:szCs w:val="24"/>
    </w:rPr>
  </w:style>
  <w:style w:type="character" w:customStyle="1" w:styleId="ListLabel156">
    <w:name w:val="ListLabel 156"/>
    <w:qFormat/>
    <w:rsid w:val="0091699F"/>
    <w:rPr>
      <w:rFonts w:cs="Symbol"/>
    </w:rPr>
  </w:style>
  <w:style w:type="character" w:customStyle="1" w:styleId="ListLabel157">
    <w:name w:val="ListLabel 157"/>
    <w:qFormat/>
    <w:rsid w:val="0091699F"/>
    <w:rPr>
      <w:rFonts w:cs="Courier New"/>
    </w:rPr>
  </w:style>
  <w:style w:type="character" w:customStyle="1" w:styleId="ListLabel158">
    <w:name w:val="ListLabel 158"/>
    <w:qFormat/>
    <w:rsid w:val="0091699F"/>
    <w:rPr>
      <w:rFonts w:cs="Wingdings"/>
    </w:rPr>
  </w:style>
  <w:style w:type="character" w:customStyle="1" w:styleId="ListLabel159">
    <w:name w:val="ListLabel 159"/>
    <w:qFormat/>
    <w:rsid w:val="0091699F"/>
    <w:rPr>
      <w:rFonts w:ascii="Arial" w:hAnsi="Arial" w:cs="Symbol"/>
      <w:sz w:val="22"/>
    </w:rPr>
  </w:style>
  <w:style w:type="character" w:customStyle="1" w:styleId="ListLabel160">
    <w:name w:val="ListLabel 160"/>
    <w:qFormat/>
    <w:rsid w:val="0091699F"/>
    <w:rPr>
      <w:rFonts w:cs="Courier New"/>
    </w:rPr>
  </w:style>
  <w:style w:type="character" w:customStyle="1" w:styleId="ListLabel161">
    <w:name w:val="ListLabel 161"/>
    <w:qFormat/>
    <w:rsid w:val="0091699F"/>
    <w:rPr>
      <w:rFonts w:cs="Wingdings"/>
    </w:rPr>
  </w:style>
  <w:style w:type="character" w:customStyle="1" w:styleId="ListLabel162">
    <w:name w:val="ListLabel 162"/>
    <w:qFormat/>
    <w:rsid w:val="0091699F"/>
    <w:rPr>
      <w:rFonts w:cs="Symbol"/>
    </w:rPr>
  </w:style>
  <w:style w:type="character" w:customStyle="1" w:styleId="ListLabel163">
    <w:name w:val="ListLabel 163"/>
    <w:qFormat/>
    <w:rsid w:val="0091699F"/>
    <w:rPr>
      <w:rFonts w:cs="Courier New"/>
    </w:rPr>
  </w:style>
  <w:style w:type="character" w:customStyle="1" w:styleId="ListLabel164">
    <w:name w:val="ListLabel 164"/>
    <w:qFormat/>
    <w:rsid w:val="0091699F"/>
    <w:rPr>
      <w:rFonts w:cs="Wingdings"/>
    </w:rPr>
  </w:style>
  <w:style w:type="character" w:customStyle="1" w:styleId="ListLabel165">
    <w:name w:val="ListLabel 165"/>
    <w:qFormat/>
    <w:rsid w:val="0091699F"/>
    <w:rPr>
      <w:rFonts w:ascii="Arial" w:hAnsi="Arial"/>
      <w:b w:val="0"/>
      <w:sz w:val="22"/>
    </w:rPr>
  </w:style>
  <w:style w:type="paragraph" w:styleId="Ttulo">
    <w:name w:val="Title"/>
    <w:basedOn w:val="Normal"/>
    <w:next w:val="Corpodetexto"/>
    <w:link w:val="TtuloChar"/>
    <w:uiPriority w:val="10"/>
    <w:qFormat/>
    <w:rsid w:val="00BC6584"/>
    <w:pPr>
      <w:pBdr>
        <w:bottom w:val="single" w:sz="8" w:space="4" w:color="4F81BD"/>
      </w:pBdr>
      <w:spacing w:after="300"/>
      <w:contextualSpacing/>
    </w:pPr>
    <w:rPr>
      <w:rFonts w:asciiTheme="majorHAnsi" w:eastAsiaTheme="majorEastAsia" w:hAnsiTheme="majorHAnsi" w:cstheme="majorBidi"/>
      <w:color w:val="17365D" w:themeColor="text2" w:themeShade="BF"/>
      <w:spacing w:val="5"/>
      <w:sz w:val="52"/>
      <w:szCs w:val="52"/>
    </w:rPr>
  </w:style>
  <w:style w:type="paragraph" w:styleId="Corpodetexto">
    <w:name w:val="Body Text"/>
    <w:basedOn w:val="Normal"/>
    <w:link w:val="CorpodetextoChar"/>
    <w:rsid w:val="00BC6584"/>
    <w:pPr>
      <w:spacing w:after="120"/>
    </w:pPr>
  </w:style>
  <w:style w:type="paragraph" w:styleId="Lista">
    <w:name w:val="List"/>
    <w:basedOn w:val="Corpodetexto"/>
    <w:rsid w:val="0091699F"/>
    <w:rPr>
      <w:rFonts w:cs="Mangal"/>
    </w:rPr>
  </w:style>
  <w:style w:type="paragraph" w:customStyle="1" w:styleId="Caption">
    <w:name w:val="Caption"/>
    <w:basedOn w:val="Normal"/>
    <w:qFormat/>
    <w:rsid w:val="0091699F"/>
    <w:pPr>
      <w:suppressLineNumbers/>
      <w:spacing w:before="120" w:after="120"/>
    </w:pPr>
    <w:rPr>
      <w:rFonts w:cs="Mangal"/>
      <w:i/>
      <w:iCs/>
    </w:rPr>
  </w:style>
  <w:style w:type="paragraph" w:customStyle="1" w:styleId="ndice">
    <w:name w:val="Índice"/>
    <w:basedOn w:val="Normal"/>
    <w:qFormat/>
    <w:rsid w:val="0091699F"/>
    <w:pPr>
      <w:suppressLineNumbers/>
    </w:pPr>
    <w:rPr>
      <w:rFonts w:cs="Mangal"/>
    </w:rPr>
  </w:style>
  <w:style w:type="paragraph" w:customStyle="1" w:styleId="Header">
    <w:name w:val="Header"/>
    <w:basedOn w:val="Normal"/>
    <w:link w:val="CabealhoChar"/>
    <w:uiPriority w:val="99"/>
    <w:unhideWhenUsed/>
    <w:rsid w:val="00BC6584"/>
    <w:pPr>
      <w:widowControl/>
      <w:tabs>
        <w:tab w:val="center" w:pos="4252"/>
        <w:tab w:val="right" w:pos="8504"/>
      </w:tabs>
      <w:suppressAutoHyphens w:val="0"/>
    </w:pPr>
    <w:rPr>
      <w:rFonts w:asciiTheme="minorHAnsi" w:eastAsiaTheme="minorHAnsi" w:hAnsiTheme="minorHAnsi" w:cstheme="minorBidi"/>
      <w:sz w:val="22"/>
      <w:szCs w:val="22"/>
    </w:rPr>
  </w:style>
  <w:style w:type="paragraph" w:customStyle="1" w:styleId="Footer">
    <w:name w:val="Footer"/>
    <w:basedOn w:val="Normal"/>
    <w:link w:val="RodapChar"/>
    <w:unhideWhenUsed/>
    <w:rsid w:val="00BC6584"/>
    <w:pPr>
      <w:widowControl/>
      <w:tabs>
        <w:tab w:val="center" w:pos="4252"/>
        <w:tab w:val="right" w:pos="8504"/>
      </w:tabs>
      <w:suppressAutoHyphens w:val="0"/>
    </w:pPr>
    <w:rPr>
      <w:rFonts w:asciiTheme="minorHAnsi" w:eastAsiaTheme="minorHAnsi" w:hAnsiTheme="minorHAnsi" w:cstheme="minorBidi"/>
      <w:sz w:val="22"/>
      <w:szCs w:val="22"/>
    </w:rPr>
  </w:style>
  <w:style w:type="paragraph" w:styleId="SemEspaamento">
    <w:name w:val="No Spacing"/>
    <w:qFormat/>
    <w:rsid w:val="00BC6584"/>
    <w:rPr>
      <w:color w:val="00000A"/>
      <w:sz w:val="24"/>
    </w:rPr>
  </w:style>
  <w:style w:type="paragraph" w:styleId="Textodebalo">
    <w:name w:val="Balloon Text"/>
    <w:basedOn w:val="Normal"/>
    <w:link w:val="TextodebaloChar"/>
    <w:uiPriority w:val="99"/>
    <w:semiHidden/>
    <w:unhideWhenUsed/>
    <w:qFormat/>
    <w:rsid w:val="00BC6584"/>
    <w:rPr>
      <w:rFonts w:ascii="Tahoma" w:hAnsi="Tahoma" w:cs="Tahoma"/>
      <w:sz w:val="16"/>
      <w:szCs w:val="16"/>
    </w:rPr>
  </w:style>
  <w:style w:type="paragraph" w:styleId="Recuodecorpodetexto2">
    <w:name w:val="Body Text Indent 2"/>
    <w:basedOn w:val="Normal"/>
    <w:link w:val="Recuodecorpodetexto2Char"/>
    <w:qFormat/>
    <w:rsid w:val="00515A8F"/>
    <w:pPr>
      <w:spacing w:after="120" w:line="480" w:lineRule="auto"/>
      <w:ind w:left="283"/>
    </w:pPr>
  </w:style>
  <w:style w:type="paragraph" w:styleId="PargrafodaLista">
    <w:name w:val="List Paragraph"/>
    <w:basedOn w:val="Normal"/>
    <w:uiPriority w:val="34"/>
    <w:qFormat/>
    <w:rsid w:val="00515A8F"/>
    <w:pPr>
      <w:ind w:left="708"/>
    </w:pPr>
  </w:style>
  <w:style w:type="paragraph" w:styleId="Corpodetexto3">
    <w:name w:val="Body Text 3"/>
    <w:basedOn w:val="Normal"/>
    <w:link w:val="Corpodetexto3Char"/>
    <w:qFormat/>
    <w:rsid w:val="00C85EDF"/>
    <w:pPr>
      <w:widowControl/>
      <w:suppressAutoHyphens w:val="0"/>
      <w:spacing w:after="120"/>
      <w:textAlignment w:val="baseline"/>
    </w:pPr>
    <w:rPr>
      <w:rFonts w:eastAsia="Times New Roman"/>
      <w:sz w:val="16"/>
      <w:szCs w:val="16"/>
      <w:lang w:eastAsia="pt-BR"/>
    </w:rPr>
  </w:style>
  <w:style w:type="paragraph" w:customStyle="1" w:styleId="PT">
    <w:name w:val="PT"/>
    <w:basedOn w:val="Normal"/>
    <w:qFormat/>
    <w:rsid w:val="00C85EDF"/>
    <w:pPr>
      <w:widowControl/>
      <w:suppressAutoHyphens w:val="0"/>
      <w:spacing w:line="360" w:lineRule="atLeast"/>
      <w:jc w:val="both"/>
      <w:textAlignment w:val="baseline"/>
    </w:pPr>
    <w:rPr>
      <w:rFonts w:ascii="Arial" w:eastAsia="Times New Roman" w:hAnsi="Arial"/>
      <w:b/>
      <w:spacing w:val="30"/>
      <w:szCs w:val="20"/>
      <w:lang w:eastAsia="pt-BR"/>
    </w:rPr>
  </w:style>
  <w:style w:type="paragraph" w:customStyle="1" w:styleId="Style1">
    <w:name w:val="Style 1"/>
    <w:uiPriority w:val="99"/>
    <w:qFormat/>
    <w:rsid w:val="00C85EDF"/>
    <w:pPr>
      <w:widowControl w:val="0"/>
    </w:pPr>
    <w:rPr>
      <w:rFonts w:ascii="Times New Roman" w:eastAsia="Times New Roman" w:hAnsi="Times New Roman" w:cs="Times New Roman"/>
      <w:color w:val="00000A"/>
      <w:szCs w:val="20"/>
      <w:lang w:eastAsia="pt-BR"/>
    </w:rPr>
  </w:style>
  <w:style w:type="paragraph" w:customStyle="1" w:styleId="Contedodatabela">
    <w:name w:val="Conteúdo da tabela"/>
    <w:basedOn w:val="Normal"/>
    <w:qFormat/>
    <w:rsid w:val="0091699F"/>
  </w:style>
  <w:style w:type="paragraph" w:customStyle="1" w:styleId="Ttulodetabela">
    <w:name w:val="Título de tabela"/>
    <w:basedOn w:val="Contedodatabela"/>
    <w:qFormat/>
    <w:rsid w:val="0091699F"/>
  </w:style>
  <w:style w:type="table" w:styleId="Tabelacomgrade">
    <w:name w:val="Table Grid"/>
    <w:basedOn w:val="Tabelanormal"/>
    <w:uiPriority w:val="59"/>
    <w:rsid w:val="00CB4EA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C268710-AA1C-4212-BAE5-D2776E2604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255</TotalTime>
  <Pages>12</Pages>
  <Words>4048</Words>
  <Characters>21860</Characters>
  <Application>Microsoft Office Word</Application>
  <DocSecurity>0</DocSecurity>
  <Lines>182</Lines>
  <Paragraphs>51</Paragraphs>
  <ScaleCrop>false</ScaleCrop>
  <Company>Hewlett-Packard Company</Company>
  <LinksUpToDate>false</LinksUpToDate>
  <CharactersWithSpaces>25857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Usuário</dc:creator>
  <dc:description/>
  <cp:lastModifiedBy>beckert.leonardo</cp:lastModifiedBy>
  <cp:revision>20</cp:revision>
  <cp:lastPrinted>2018-02-16T18:22:00Z</cp:lastPrinted>
  <dcterms:created xsi:type="dcterms:W3CDTF">2017-06-22T14:11:00Z</dcterms:created>
  <dcterms:modified xsi:type="dcterms:W3CDTF">2018-03-21T20:20:00Z</dcterms:modified>
  <dc:language>pt-BR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Company">
    <vt:lpwstr>Hewlett-Packard Company</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